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B2" w:rsidRDefault="00970AB2" w:rsidP="00970AB2">
      <w:pPr>
        <w:spacing w:before="120"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F0BE8">
        <w:rPr>
          <w:rFonts w:ascii="Arial" w:hAnsi="Arial" w:cs="Arial"/>
          <w:b/>
        </w:rPr>
        <w:t xml:space="preserve">Ata nº </w:t>
      </w:r>
      <w:r>
        <w:rPr>
          <w:rFonts w:ascii="Arial" w:hAnsi="Arial" w:cs="Arial"/>
          <w:b/>
        </w:rPr>
        <w:t>01/2024</w:t>
      </w:r>
    </w:p>
    <w:p w:rsidR="00970AB2" w:rsidRPr="00360DFC" w:rsidRDefault="00970AB2" w:rsidP="00970AB2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 e deliberativo</w:t>
      </w:r>
    </w:p>
    <w:p w:rsidR="00970AB2" w:rsidRPr="00360DFC" w:rsidRDefault="00970AB2" w:rsidP="00970AB2">
      <w:pPr>
        <w:jc w:val="both"/>
        <w:rPr>
          <w:rFonts w:ascii="Arial" w:hAnsi="Arial" w:cs="Arial"/>
        </w:rPr>
      </w:pPr>
    </w:p>
    <w:p w:rsidR="00970AB2" w:rsidRPr="00360DFC" w:rsidRDefault="00970AB2" w:rsidP="00970AB2">
      <w:pPr>
        <w:spacing w:line="360" w:lineRule="auto"/>
        <w:jc w:val="both"/>
        <w:rPr>
          <w:rFonts w:ascii="Arial" w:hAnsi="Arial" w:cs="Arial"/>
        </w:rPr>
      </w:pPr>
      <w:r w:rsidRPr="00360DF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quinze </w:t>
      </w:r>
      <w:r w:rsidRPr="00360DFC">
        <w:rPr>
          <w:rFonts w:ascii="Arial" w:hAnsi="Arial" w:cs="Arial"/>
        </w:rPr>
        <w:t>dia</w:t>
      </w:r>
      <w:r>
        <w:rPr>
          <w:rFonts w:ascii="Arial" w:hAnsi="Arial" w:cs="Arial"/>
        </w:rPr>
        <w:t>s do mês de janeiro</w:t>
      </w:r>
      <w:r w:rsidRPr="00360DFC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 ano de dois mil e vinte e quatro</w:t>
      </w:r>
      <w:r w:rsidRPr="00360DFC">
        <w:rPr>
          <w:rFonts w:ascii="Arial" w:hAnsi="Arial" w:cs="Arial"/>
        </w:rPr>
        <w:t xml:space="preserve">, nas dependências da Prefeitura de </w:t>
      </w:r>
      <w:proofErr w:type="spellStart"/>
      <w:r w:rsidRPr="00360DFC">
        <w:rPr>
          <w:rFonts w:ascii="Arial" w:hAnsi="Arial" w:cs="Arial"/>
        </w:rPr>
        <w:t>Jóia</w:t>
      </w:r>
      <w:proofErr w:type="spellEnd"/>
      <w:r w:rsidRPr="00360DFC">
        <w:rPr>
          <w:rFonts w:ascii="Arial" w:hAnsi="Arial" w:cs="Arial"/>
        </w:rPr>
        <w:t xml:space="preserve">, sito a rua Dr. Edmar </w:t>
      </w:r>
      <w:proofErr w:type="spellStart"/>
      <w:r w:rsidRPr="00360DFC">
        <w:rPr>
          <w:rFonts w:ascii="Arial" w:hAnsi="Arial" w:cs="Arial"/>
        </w:rPr>
        <w:t>Kruel</w:t>
      </w:r>
      <w:proofErr w:type="spellEnd"/>
      <w:r w:rsidRPr="00360DFC">
        <w:rPr>
          <w:rFonts w:ascii="Arial" w:hAnsi="Arial" w:cs="Arial"/>
        </w:rPr>
        <w:t xml:space="preserve">, 188, centro de </w:t>
      </w:r>
      <w:proofErr w:type="spellStart"/>
      <w:r w:rsidRPr="00360DFC">
        <w:rPr>
          <w:rFonts w:ascii="Arial" w:hAnsi="Arial" w:cs="Arial"/>
        </w:rPr>
        <w:t>Jóia</w:t>
      </w:r>
      <w:proofErr w:type="spellEnd"/>
      <w:r w:rsidRPr="00360DFC">
        <w:rPr>
          <w:rFonts w:ascii="Arial" w:hAnsi="Arial" w:cs="Arial"/>
        </w:rPr>
        <w:t>-RS, reuniram-se, às 17:30 min, os integrantes do conselho</w:t>
      </w:r>
      <w:r>
        <w:rPr>
          <w:rFonts w:ascii="Arial" w:hAnsi="Arial" w:cs="Arial"/>
        </w:rPr>
        <w:t xml:space="preserve"> deliberativo e</w:t>
      </w:r>
      <w:r w:rsidRPr="00360DFC">
        <w:rPr>
          <w:rFonts w:ascii="Arial" w:hAnsi="Arial" w:cs="Arial"/>
        </w:rPr>
        <w:t xml:space="preserve"> fiscal do FAPS, em reunião geral para tratar de assuntos relacionados ao Fundo de Aposentadoria e Pensão do Servidor estando presentes, do Conselho Fiscal : Mara Lucia Machado Franco, Rosana Aparecida </w:t>
      </w:r>
      <w:proofErr w:type="spellStart"/>
      <w:r w:rsidRPr="00360DFC">
        <w:rPr>
          <w:rFonts w:ascii="Arial" w:hAnsi="Arial" w:cs="Arial"/>
        </w:rPr>
        <w:t>Maboni</w:t>
      </w:r>
      <w:proofErr w:type="spellEnd"/>
      <w:r w:rsidRPr="00360DFC">
        <w:rPr>
          <w:rFonts w:ascii="Arial" w:hAnsi="Arial" w:cs="Arial"/>
        </w:rPr>
        <w:t xml:space="preserve"> </w:t>
      </w:r>
      <w:proofErr w:type="spellStart"/>
      <w:r w:rsidRPr="00360DFC">
        <w:rPr>
          <w:rFonts w:ascii="Arial" w:hAnsi="Arial" w:cs="Arial"/>
        </w:rPr>
        <w:t>Sansonovicz</w:t>
      </w:r>
      <w:proofErr w:type="spellEnd"/>
      <w:r w:rsidRPr="00360DFC">
        <w:rPr>
          <w:rFonts w:ascii="Arial" w:hAnsi="Arial" w:cs="Arial"/>
        </w:rPr>
        <w:t>, Sandra Reg</w:t>
      </w:r>
      <w:r>
        <w:rPr>
          <w:rFonts w:ascii="Arial" w:hAnsi="Arial" w:cs="Arial"/>
        </w:rPr>
        <w:t xml:space="preserve">ina de Lima e Leonara de Jesus e os membros do conselho deliberativo: Orlando Pinto, Jacson Pinheiro, Luciana Porciúncula, Fabio Reis, </w:t>
      </w:r>
      <w:proofErr w:type="spellStart"/>
      <w:r>
        <w:rPr>
          <w:rFonts w:ascii="Arial" w:hAnsi="Arial" w:cs="Arial"/>
        </w:rPr>
        <w:t>Catia</w:t>
      </w:r>
      <w:proofErr w:type="spellEnd"/>
      <w:r>
        <w:rPr>
          <w:rFonts w:ascii="Arial" w:hAnsi="Arial" w:cs="Arial"/>
        </w:rPr>
        <w:t xml:space="preserve"> Padilha Muller e Elton </w:t>
      </w:r>
      <w:proofErr w:type="spellStart"/>
      <w:r>
        <w:rPr>
          <w:rFonts w:ascii="Arial" w:hAnsi="Arial" w:cs="Arial"/>
        </w:rPr>
        <w:t>Burgin</w:t>
      </w:r>
      <w:proofErr w:type="spellEnd"/>
      <w:r>
        <w:rPr>
          <w:rFonts w:ascii="Arial" w:hAnsi="Arial" w:cs="Arial"/>
        </w:rPr>
        <w:t xml:space="preserve">. Na ocasião o diretor previdenciário, </w:t>
      </w:r>
      <w:proofErr w:type="spellStart"/>
      <w:r>
        <w:rPr>
          <w:rFonts w:ascii="Arial" w:hAnsi="Arial" w:cs="Arial"/>
        </w:rPr>
        <w:t>Jolair</w:t>
      </w:r>
      <w:proofErr w:type="spellEnd"/>
      <w:r>
        <w:rPr>
          <w:rFonts w:ascii="Arial" w:hAnsi="Arial" w:cs="Arial"/>
        </w:rPr>
        <w:t xml:space="preserve"> Quevedo </w:t>
      </w:r>
      <w:proofErr w:type="spellStart"/>
      <w:r>
        <w:rPr>
          <w:rFonts w:ascii="Arial" w:hAnsi="Arial" w:cs="Arial"/>
        </w:rPr>
        <w:t>intera</w:t>
      </w:r>
      <w:proofErr w:type="spellEnd"/>
      <w:r>
        <w:rPr>
          <w:rFonts w:ascii="Arial" w:hAnsi="Arial" w:cs="Arial"/>
        </w:rPr>
        <w:t xml:space="preserve"> os conselheiros sobre a reversão</w:t>
      </w:r>
      <w:r>
        <w:rPr>
          <w:rStyle w:val="Refdenotadefim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duas aposentadorias das funcionárias Marisa Conceição e Sueli Aguiar, as quais foi solicitado parecer para DPM para solucionar o caso, devido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complexidade dos casos. Também coloca que o sistema </w:t>
      </w:r>
      <w:proofErr w:type="spellStart"/>
      <w:r>
        <w:rPr>
          <w:rFonts w:ascii="Arial" w:hAnsi="Arial" w:cs="Arial"/>
        </w:rPr>
        <w:t>Conprev</w:t>
      </w:r>
      <w:proofErr w:type="spellEnd"/>
      <w:r>
        <w:rPr>
          <w:rFonts w:ascii="Arial" w:hAnsi="Arial" w:cs="Arial"/>
        </w:rPr>
        <w:t xml:space="preserve"> necessita de dois nomes para poder ter acesso a parte de </w:t>
      </w:r>
      <w:proofErr w:type="spellStart"/>
      <w:r>
        <w:rPr>
          <w:rFonts w:ascii="Arial" w:hAnsi="Arial" w:cs="Arial"/>
        </w:rPr>
        <w:t>Gescon</w:t>
      </w:r>
      <w:proofErr w:type="spellEnd"/>
      <w:r>
        <w:rPr>
          <w:rFonts w:ascii="Arial" w:hAnsi="Arial" w:cs="Arial"/>
        </w:rPr>
        <w:t xml:space="preserve">, entre outros. Solicitou realização de curso para acesso a esse sistema, o qual ficou aprovado por unanimidade que o </w:t>
      </w:r>
      <w:proofErr w:type="spellStart"/>
      <w:r>
        <w:rPr>
          <w:rFonts w:ascii="Arial" w:hAnsi="Arial" w:cs="Arial"/>
        </w:rPr>
        <w:t>Jolair</w:t>
      </w:r>
      <w:proofErr w:type="spellEnd"/>
      <w:r>
        <w:rPr>
          <w:rFonts w:ascii="Arial" w:hAnsi="Arial" w:cs="Arial"/>
        </w:rPr>
        <w:t xml:space="preserve"> e a </w:t>
      </w:r>
      <w:proofErr w:type="spellStart"/>
      <w:r>
        <w:rPr>
          <w:rFonts w:ascii="Arial" w:hAnsi="Arial" w:cs="Arial"/>
        </w:rPr>
        <w:t>Dra</w:t>
      </w:r>
      <w:proofErr w:type="spellEnd"/>
      <w:r>
        <w:rPr>
          <w:rFonts w:ascii="Arial" w:hAnsi="Arial" w:cs="Arial"/>
        </w:rPr>
        <w:t xml:space="preserve"> Irma farão o curso. Coloca que a DPM orienta no caso de aposentadorias especiais se tornou uma preocupação no caso dos reajustes. Reitera sobre a importância da nossa reforma previdenciária. O conselheiro Jacson explana sobre o curso de certificação e pactuam entre os conselheiros que necessitam realizar a certificação para que consiga fazer o curso na última semana de janeiro. A Gestora do </w:t>
      </w:r>
      <w:proofErr w:type="spellStart"/>
      <w:r>
        <w:rPr>
          <w:rFonts w:ascii="Arial" w:hAnsi="Arial" w:cs="Arial"/>
        </w:rPr>
        <w:t>Faps</w:t>
      </w:r>
      <w:proofErr w:type="spellEnd"/>
      <w:r>
        <w:rPr>
          <w:rFonts w:ascii="Arial" w:hAnsi="Arial" w:cs="Arial"/>
        </w:rPr>
        <w:t>, Leonara de Jesus solicita autorização para realização de curso on-line para certificação CPA-20, que ficou aprovado por unanimidade. A partir de janeiro de 2024 serão trazidos os extratos bancários e balancetes para a sala do FAPS. Nada mais a tratar, deu-se por encerrada a reunião as 18:38 na qual lavro a presente ata que será assinada por mim e pelos demais colegas conselheiros.</w:t>
      </w:r>
    </w:p>
    <w:p w:rsidR="00970AB2" w:rsidRPr="00970AB2" w:rsidRDefault="00970AB2" w:rsidP="00970AB2"/>
    <w:sectPr w:rsidR="00970AB2" w:rsidRPr="00970AB2" w:rsidSect="003A2E05">
      <w:headerReference w:type="default" r:id="rId8"/>
      <w:footerReference w:type="default" r:id="rId9"/>
      <w:pgSz w:w="11906" w:h="16838"/>
      <w:pgMar w:top="2808" w:right="991" w:bottom="0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4C" w:rsidRDefault="00152B4C" w:rsidP="001C5B37">
      <w:r>
        <w:separator/>
      </w:r>
    </w:p>
  </w:endnote>
  <w:endnote w:type="continuationSeparator" w:id="0">
    <w:p w:rsidR="00152B4C" w:rsidRDefault="00152B4C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698025"/>
      <w:docPartObj>
        <w:docPartGallery w:val="Page Numbers (Bottom of Page)"/>
        <w:docPartUnique/>
      </w:docPartObj>
    </w:sdtPr>
    <w:sdtEndPr/>
    <w:sdtContent>
      <w:sdt>
        <w:sdtPr>
          <w:id w:val="347833365"/>
          <w:docPartObj>
            <w:docPartGallery w:val="Page Numbers (Top of Page)"/>
            <w:docPartUnique/>
          </w:docPartObj>
        </w:sdtPr>
        <w:sdtEndPr/>
        <w:sdtContent>
          <w:p w:rsidR="006B1661" w:rsidRPr="006B1661" w:rsidRDefault="006B1661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A2E05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A2E05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6B1661" w:rsidRPr="006B1661" w:rsidRDefault="006B1661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637ED3">
              <w:rPr>
                <w:rFonts w:ascii="Arial" w:hAnsi="Arial" w:cs="Arial"/>
                <w:sz w:val="18"/>
                <w:szCs w:val="18"/>
              </w:rPr>
              <w:t xml:space="preserve">Dr. Edmar </w:t>
            </w:r>
            <w:proofErr w:type="spellStart"/>
            <w:r w:rsidR="00637ED3">
              <w:rPr>
                <w:rFonts w:ascii="Arial" w:hAnsi="Arial" w:cs="Arial"/>
                <w:sz w:val="18"/>
                <w:szCs w:val="18"/>
              </w:rPr>
              <w:t>Kruel</w:t>
            </w:r>
            <w:proofErr w:type="spellEnd"/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 w:rsidR="00637ED3"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000 – </w:t>
            </w:r>
            <w:proofErr w:type="spellStart"/>
            <w:r w:rsidR="001C76DE">
              <w:rPr>
                <w:rFonts w:ascii="Arial" w:hAnsi="Arial" w:cs="Arial"/>
                <w:sz w:val="18"/>
                <w:szCs w:val="18"/>
              </w:rPr>
              <w:t>Jóia</w:t>
            </w:r>
            <w:proofErr w:type="spellEnd"/>
            <w:r w:rsidR="001C76DE">
              <w:rPr>
                <w:rFonts w:ascii="Arial" w:hAnsi="Arial" w:cs="Arial"/>
                <w:sz w:val="18"/>
                <w:szCs w:val="18"/>
              </w:rPr>
              <w:t>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1C5B37" w:rsidRP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 – http://www.joia.rs.gov.br – E</w:t>
            </w:r>
            <w:r>
              <w:rPr>
                <w:rFonts w:ascii="Arial" w:hAnsi="Arial" w:cs="Arial"/>
                <w:sz w:val="18"/>
                <w:szCs w:val="18"/>
              </w:rPr>
              <w:t>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4C" w:rsidRDefault="00152B4C" w:rsidP="001C5B37">
      <w:r>
        <w:separator/>
      </w:r>
    </w:p>
  </w:footnote>
  <w:footnote w:type="continuationSeparator" w:id="0">
    <w:p w:rsidR="00152B4C" w:rsidRDefault="00152B4C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37" w:rsidRPr="00451787" w:rsidRDefault="00D96B17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37" w:rsidRPr="00451787">
      <w:rPr>
        <w:rFonts w:ascii="Arial" w:hAnsi="Arial" w:cs="Arial"/>
        <w:b/>
        <w:sz w:val="28"/>
        <w:szCs w:val="28"/>
      </w:rPr>
      <w:t>Estado do Rio Grande do Sul</w:t>
    </w:r>
  </w:p>
  <w:p w:rsidR="001C5B37" w:rsidRPr="0027098E" w:rsidRDefault="001C5B37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Município de </w:t>
    </w:r>
    <w:proofErr w:type="spellStart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Jóia</w:t>
    </w:r>
    <w:proofErr w:type="spellEnd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Poder Executivo</w:t>
    </w:r>
  </w:p>
  <w:p w:rsidR="001C5B37" w:rsidRDefault="001C5B37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42A4A" w:rsidRPr="00D96B17" w:rsidRDefault="00742A4A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42A4A" w:rsidRPr="00D96B17" w:rsidRDefault="00742A4A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42A4A" w:rsidRPr="00742A4A" w:rsidRDefault="00742A4A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41E1"/>
    <w:rsid w:val="00124D23"/>
    <w:rsid w:val="00135E79"/>
    <w:rsid w:val="001378F2"/>
    <w:rsid w:val="00143F73"/>
    <w:rsid w:val="001467D9"/>
    <w:rsid w:val="001477F8"/>
    <w:rsid w:val="00152B4C"/>
    <w:rsid w:val="001530C2"/>
    <w:rsid w:val="00161438"/>
    <w:rsid w:val="00177DD0"/>
    <w:rsid w:val="0019199C"/>
    <w:rsid w:val="00193147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162D"/>
    <w:rsid w:val="00201B1B"/>
    <w:rsid w:val="002027A6"/>
    <w:rsid w:val="002122E4"/>
    <w:rsid w:val="002167F4"/>
    <w:rsid w:val="00216CEE"/>
    <w:rsid w:val="00221203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6DF2"/>
    <w:rsid w:val="00336FCB"/>
    <w:rsid w:val="00342EA3"/>
    <w:rsid w:val="00344980"/>
    <w:rsid w:val="0035627A"/>
    <w:rsid w:val="00356B89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2E05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6A1F"/>
    <w:rsid w:val="005000A5"/>
    <w:rsid w:val="0050072E"/>
    <w:rsid w:val="005022DF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F8E"/>
    <w:rsid w:val="00853A86"/>
    <w:rsid w:val="00862E6D"/>
    <w:rsid w:val="008631B7"/>
    <w:rsid w:val="008669D2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61637"/>
    <w:rsid w:val="009627C1"/>
    <w:rsid w:val="00962B30"/>
    <w:rsid w:val="00970AB2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5BEC"/>
    <w:rsid w:val="00AC6B2A"/>
    <w:rsid w:val="00AC72C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A6664"/>
    <w:rsid w:val="00BB0F10"/>
    <w:rsid w:val="00BB2340"/>
    <w:rsid w:val="00BC7600"/>
    <w:rsid w:val="00BD1472"/>
    <w:rsid w:val="00BE30E4"/>
    <w:rsid w:val="00C16688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B16AE"/>
    <w:rsid w:val="00CB6372"/>
    <w:rsid w:val="00CD3828"/>
    <w:rsid w:val="00CD6DE2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92E21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  <w:style w:type="character" w:styleId="Refdenotadefim">
    <w:name w:val="endnote reference"/>
    <w:basedOn w:val="Fontepargpadro"/>
    <w:uiPriority w:val="99"/>
    <w:semiHidden/>
    <w:unhideWhenUsed/>
    <w:rsid w:val="00970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A91F-6CA3-49ED-9B03-AD9D98F7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3</cp:revision>
  <cp:lastPrinted>2021-08-20T19:14:00Z</cp:lastPrinted>
  <dcterms:created xsi:type="dcterms:W3CDTF">2024-04-04T13:20:00Z</dcterms:created>
  <dcterms:modified xsi:type="dcterms:W3CDTF">2024-04-04T13:22:00Z</dcterms:modified>
</cp:coreProperties>
</file>