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41E" w:rsidRPr="00B03817" w:rsidRDefault="002B441E" w:rsidP="00877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276" w:lineRule="auto"/>
        <w:ind w:firstLine="0"/>
        <w:jc w:val="center"/>
        <w:rPr>
          <w:rFonts w:ascii="Arial" w:eastAsia="Arial" w:hAnsi="Arial" w:cs="Arial"/>
          <w:b/>
          <w:lang w:val="pt-BR" w:eastAsia="pt-BR" w:bidi="pt-BR"/>
        </w:rPr>
      </w:pPr>
    </w:p>
    <w:p w:rsidR="00303C24" w:rsidRPr="00B03817" w:rsidRDefault="00303C24" w:rsidP="002B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360" w:lineRule="auto"/>
        <w:ind w:firstLine="0"/>
        <w:jc w:val="center"/>
        <w:rPr>
          <w:rFonts w:ascii="Arial" w:eastAsia="Arial" w:hAnsi="Arial" w:cs="Arial"/>
          <w:b/>
          <w:lang w:val="pt-BR" w:eastAsia="pt-BR" w:bidi="pt-BR"/>
        </w:rPr>
      </w:pPr>
      <w:r w:rsidRPr="00B03817">
        <w:rPr>
          <w:rFonts w:ascii="Arial" w:eastAsia="Arial" w:hAnsi="Arial" w:cs="Arial"/>
          <w:b/>
          <w:lang w:val="pt-BR" w:eastAsia="pt-BR" w:bidi="pt-BR"/>
        </w:rPr>
        <w:t>PORTARIA Nº</w:t>
      </w:r>
      <w:r w:rsidR="001554F0" w:rsidRPr="00B03817">
        <w:rPr>
          <w:rFonts w:ascii="Arial" w:eastAsia="Arial" w:hAnsi="Arial" w:cs="Arial"/>
          <w:b/>
          <w:lang w:val="pt-BR" w:eastAsia="pt-BR" w:bidi="pt-BR"/>
        </w:rPr>
        <w:t xml:space="preserve"> </w:t>
      </w:r>
      <w:r w:rsidR="001B4D0A">
        <w:rPr>
          <w:rFonts w:ascii="Arial" w:eastAsia="Arial" w:hAnsi="Arial" w:cs="Arial"/>
          <w:b/>
          <w:lang w:val="pt-BR" w:eastAsia="pt-BR" w:bidi="pt-BR"/>
        </w:rPr>
        <w:t>11.277</w:t>
      </w:r>
      <w:r w:rsidRPr="00B03817">
        <w:rPr>
          <w:rFonts w:ascii="Arial" w:eastAsia="Arial" w:hAnsi="Arial" w:cs="Arial"/>
          <w:b/>
          <w:lang w:val="pt-BR" w:eastAsia="pt-BR" w:bidi="pt-BR"/>
        </w:rPr>
        <w:t xml:space="preserve">, DE </w:t>
      </w:r>
      <w:r w:rsidR="001B4D0A">
        <w:rPr>
          <w:rFonts w:ascii="Arial" w:eastAsia="Arial" w:hAnsi="Arial" w:cs="Arial"/>
          <w:b/>
          <w:lang w:val="pt-BR" w:eastAsia="pt-BR" w:bidi="pt-BR"/>
        </w:rPr>
        <w:t xml:space="preserve">5 </w:t>
      </w:r>
      <w:r w:rsidR="00B03817">
        <w:rPr>
          <w:rFonts w:ascii="Arial" w:eastAsia="Arial" w:hAnsi="Arial" w:cs="Arial"/>
          <w:b/>
          <w:lang w:val="pt-BR" w:eastAsia="pt-BR" w:bidi="pt-BR"/>
        </w:rPr>
        <w:t>DE ABRIL DE 2024</w:t>
      </w:r>
      <w:r w:rsidRPr="00B03817">
        <w:rPr>
          <w:rFonts w:ascii="Arial" w:eastAsia="Arial" w:hAnsi="Arial" w:cs="Arial"/>
          <w:b/>
          <w:lang w:val="pt-BR" w:eastAsia="pt-BR" w:bidi="pt-BR"/>
        </w:rPr>
        <w:t>.</w:t>
      </w:r>
    </w:p>
    <w:p w:rsidR="002B441E" w:rsidRPr="00B03817" w:rsidRDefault="002B441E" w:rsidP="002B441E">
      <w:pPr>
        <w:tabs>
          <w:tab w:val="left" w:pos="4248"/>
          <w:tab w:val="left" w:pos="439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0" w:line="360" w:lineRule="auto"/>
        <w:ind w:left="4394" w:firstLine="0"/>
        <w:rPr>
          <w:rFonts w:ascii="Arial" w:eastAsia="Arial" w:hAnsi="Arial" w:cs="Arial"/>
          <w:lang w:val="pt-BR"/>
        </w:rPr>
      </w:pPr>
    </w:p>
    <w:p w:rsidR="00303C24" w:rsidRPr="00B03817" w:rsidRDefault="00303C24" w:rsidP="002B441E">
      <w:pPr>
        <w:tabs>
          <w:tab w:val="left" w:pos="4248"/>
          <w:tab w:val="left" w:pos="439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0" w:line="360" w:lineRule="auto"/>
        <w:ind w:left="4394" w:firstLine="0"/>
        <w:rPr>
          <w:rFonts w:ascii="Arial" w:eastAsia="Arial" w:hAnsi="Arial" w:cs="Arial"/>
          <w:lang w:val="pt-BR"/>
        </w:rPr>
      </w:pPr>
      <w:r w:rsidRPr="00B03817">
        <w:rPr>
          <w:rFonts w:ascii="Arial" w:eastAsia="Arial" w:hAnsi="Arial" w:cs="Arial"/>
          <w:lang w:val="pt-BR"/>
        </w:rPr>
        <w:t>Designa servidores para atuarem como Fiscais</w:t>
      </w:r>
      <w:r w:rsidR="00B03817">
        <w:rPr>
          <w:rFonts w:ascii="Arial" w:eastAsia="Arial" w:hAnsi="Arial" w:cs="Arial"/>
          <w:lang w:val="pt-BR"/>
        </w:rPr>
        <w:t xml:space="preserve"> administrativos e técnicos de</w:t>
      </w:r>
      <w:r w:rsidRPr="00B03817">
        <w:rPr>
          <w:rFonts w:ascii="Arial" w:eastAsia="Arial" w:hAnsi="Arial" w:cs="Arial"/>
          <w:lang w:val="pt-BR"/>
        </w:rPr>
        <w:t xml:space="preserve"> Contratos.</w:t>
      </w:r>
    </w:p>
    <w:p w:rsidR="00877C6F" w:rsidRPr="00B03817" w:rsidRDefault="00877C6F" w:rsidP="002B441E">
      <w:pPr>
        <w:tabs>
          <w:tab w:val="left" w:pos="4248"/>
          <w:tab w:val="left" w:pos="439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0" w:line="360" w:lineRule="auto"/>
        <w:ind w:left="4394" w:firstLine="0"/>
        <w:rPr>
          <w:rFonts w:ascii="Arial" w:eastAsia="Arial" w:hAnsi="Arial" w:cs="Arial"/>
          <w:lang w:val="pt-BR"/>
        </w:rPr>
      </w:pPr>
    </w:p>
    <w:p w:rsidR="00303C24" w:rsidRPr="00B03817" w:rsidRDefault="001B4D0A" w:rsidP="002B441E">
      <w:pPr>
        <w:spacing w:before="0" w:line="360" w:lineRule="auto"/>
        <w:rPr>
          <w:rFonts w:ascii="Arial" w:hAnsi="Arial" w:cs="Arial"/>
          <w:lang w:val="pt-BR" w:eastAsia="pt-BR" w:bidi="pt-BR"/>
        </w:rPr>
      </w:pPr>
      <w:r>
        <w:rPr>
          <w:rFonts w:ascii="Arial" w:hAnsi="Arial" w:cs="Arial"/>
          <w:lang w:val="pt-BR" w:eastAsia="pt-BR" w:bidi="pt-BR"/>
        </w:rPr>
        <w:t>O Prefeito de Joia, E</w:t>
      </w:r>
      <w:r w:rsidR="00303C24" w:rsidRPr="00B03817">
        <w:rPr>
          <w:rFonts w:ascii="Arial" w:hAnsi="Arial" w:cs="Arial"/>
          <w:lang w:val="pt-BR" w:eastAsia="pt-BR" w:bidi="pt-BR"/>
        </w:rPr>
        <w:t>stado do Rio Grande do Sul, no uso de suas atribuições legais e de conformidade com a Lei Orgânica Municipal e Decreto Municipal n° 5.338, de 02 de janeiro de 2023:</w:t>
      </w:r>
    </w:p>
    <w:p w:rsidR="00303C24" w:rsidRPr="00B03817" w:rsidRDefault="00303C24" w:rsidP="002B441E">
      <w:p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after="240" w:line="360" w:lineRule="auto"/>
        <w:ind w:firstLine="0"/>
        <w:jc w:val="center"/>
        <w:rPr>
          <w:rFonts w:ascii="Arial" w:eastAsia="Arial" w:hAnsi="Arial" w:cs="Arial"/>
          <w:b/>
          <w:lang w:val="pt-BR" w:eastAsia="pt-BR" w:bidi="pt-BR"/>
        </w:rPr>
      </w:pPr>
      <w:r w:rsidRPr="00B03817">
        <w:rPr>
          <w:rFonts w:ascii="Arial" w:eastAsia="Arial" w:hAnsi="Arial" w:cs="Arial"/>
          <w:b/>
          <w:lang w:val="pt-BR" w:eastAsia="pt-BR" w:bidi="pt-BR"/>
        </w:rPr>
        <w:t>R E S O L V E</w:t>
      </w:r>
    </w:p>
    <w:p w:rsidR="00303C24" w:rsidRPr="00B03817" w:rsidRDefault="00303C24" w:rsidP="002B441E">
      <w:pPr>
        <w:spacing w:after="240" w:line="360" w:lineRule="auto"/>
        <w:rPr>
          <w:rFonts w:ascii="Arial" w:hAnsi="Arial" w:cs="Arial"/>
          <w:lang w:val="pt-BR" w:eastAsia="pt-BR" w:bidi="pt-BR"/>
        </w:rPr>
      </w:pPr>
      <w:r w:rsidRPr="00B03817">
        <w:rPr>
          <w:rFonts w:ascii="Arial" w:hAnsi="Arial" w:cs="Arial"/>
          <w:b/>
          <w:lang w:val="pt-BR" w:eastAsia="pt-BR" w:bidi="pt-BR"/>
        </w:rPr>
        <w:t>Art. 1º</w:t>
      </w:r>
      <w:r w:rsidRPr="00B03817">
        <w:rPr>
          <w:rFonts w:ascii="Arial" w:hAnsi="Arial" w:cs="Arial"/>
          <w:lang w:val="pt-BR" w:eastAsia="pt-BR" w:bidi="pt-BR"/>
        </w:rPr>
        <w:t xml:space="preserve"> Designar os servidores para atuarem como Fiscais</w:t>
      </w:r>
      <w:r w:rsidR="00B61A8B" w:rsidRPr="00B03817">
        <w:rPr>
          <w:rFonts w:ascii="Arial" w:hAnsi="Arial" w:cs="Arial"/>
          <w:lang w:val="pt-BR" w:eastAsia="pt-BR" w:bidi="pt-BR"/>
        </w:rPr>
        <w:t xml:space="preserve"> </w:t>
      </w:r>
      <w:r w:rsidR="00AF1BCA" w:rsidRPr="00B03817">
        <w:rPr>
          <w:rFonts w:ascii="Arial" w:hAnsi="Arial" w:cs="Arial"/>
          <w:lang w:val="pt-BR" w:eastAsia="pt-BR" w:bidi="pt-BR"/>
        </w:rPr>
        <w:t>administrativos</w:t>
      </w:r>
      <w:r w:rsidRPr="00B03817">
        <w:rPr>
          <w:rFonts w:ascii="Arial" w:hAnsi="Arial" w:cs="Arial"/>
          <w:lang w:val="pt-BR" w:eastAsia="pt-BR" w:bidi="pt-BR"/>
        </w:rPr>
        <w:t xml:space="preserve"> dos Contratos vinculados a cada Secretaria, conforme tabela abaixo</w:t>
      </w:r>
      <w:r w:rsidR="00AF1BCA" w:rsidRPr="00B03817">
        <w:rPr>
          <w:rFonts w:ascii="Arial" w:hAnsi="Arial" w:cs="Arial"/>
          <w:lang w:val="pt-BR" w:eastAsia="pt-BR" w:bidi="pt-BR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3260"/>
        <w:gridCol w:w="2829"/>
      </w:tblGrid>
      <w:tr w:rsidR="00303C24" w:rsidRPr="00B03817" w:rsidTr="0024491B">
        <w:trPr>
          <w:trHeight w:val="737"/>
        </w:trPr>
        <w:tc>
          <w:tcPr>
            <w:tcW w:w="2972" w:type="dxa"/>
            <w:vAlign w:val="center"/>
          </w:tcPr>
          <w:p w:rsidR="00303C24" w:rsidRPr="00B03817" w:rsidRDefault="00303C24" w:rsidP="002B441E">
            <w:pPr>
              <w:pStyle w:val="Normal0"/>
              <w:spacing w:line="276" w:lineRule="auto"/>
              <w:jc w:val="center"/>
              <w:rPr>
                <w:rFonts w:cs="Arial"/>
                <w:lang w:val="pt-BR" w:eastAsia="pt-BR" w:bidi="pt-BR"/>
              </w:rPr>
            </w:pPr>
            <w:r w:rsidRPr="00B03817">
              <w:rPr>
                <w:rFonts w:cs="Arial"/>
                <w:lang w:val="pt-BR" w:eastAsia="pt-BR" w:bidi="pt-BR"/>
              </w:rPr>
              <w:t>Fiscal</w:t>
            </w:r>
          </w:p>
        </w:tc>
        <w:tc>
          <w:tcPr>
            <w:tcW w:w="3260" w:type="dxa"/>
            <w:vAlign w:val="center"/>
          </w:tcPr>
          <w:p w:rsidR="00303C24" w:rsidRPr="00B03817" w:rsidRDefault="00303C24" w:rsidP="002B441E">
            <w:pPr>
              <w:pStyle w:val="Normal0"/>
              <w:spacing w:line="276" w:lineRule="auto"/>
              <w:jc w:val="center"/>
              <w:rPr>
                <w:rFonts w:cs="Arial"/>
                <w:lang w:val="pt-BR" w:eastAsia="pt-BR" w:bidi="pt-BR"/>
              </w:rPr>
            </w:pPr>
            <w:r w:rsidRPr="00B03817">
              <w:rPr>
                <w:rFonts w:cs="Arial"/>
                <w:lang w:val="pt-BR" w:eastAsia="pt-BR" w:bidi="pt-BR"/>
              </w:rPr>
              <w:t>Suplente</w:t>
            </w:r>
          </w:p>
        </w:tc>
        <w:tc>
          <w:tcPr>
            <w:tcW w:w="2829" w:type="dxa"/>
            <w:vAlign w:val="center"/>
          </w:tcPr>
          <w:p w:rsidR="00303C24" w:rsidRPr="00B03817" w:rsidRDefault="00303C24" w:rsidP="002B441E">
            <w:pPr>
              <w:pStyle w:val="Normal0"/>
              <w:spacing w:line="276" w:lineRule="auto"/>
              <w:jc w:val="center"/>
              <w:rPr>
                <w:rFonts w:cs="Arial"/>
                <w:lang w:val="pt-BR" w:eastAsia="pt-BR" w:bidi="pt-BR"/>
              </w:rPr>
            </w:pPr>
            <w:r w:rsidRPr="00B03817">
              <w:rPr>
                <w:rFonts w:cs="Arial"/>
                <w:lang w:val="pt-BR" w:eastAsia="pt-BR" w:bidi="pt-BR"/>
              </w:rPr>
              <w:t>Secretaria(s) Vinculada(s)</w:t>
            </w:r>
          </w:p>
        </w:tc>
      </w:tr>
      <w:tr w:rsidR="00303C24" w:rsidRPr="00B03817" w:rsidTr="00C64382">
        <w:trPr>
          <w:trHeight w:val="742"/>
        </w:trPr>
        <w:tc>
          <w:tcPr>
            <w:tcW w:w="2972" w:type="dxa"/>
            <w:vAlign w:val="center"/>
          </w:tcPr>
          <w:p w:rsidR="00245BB3" w:rsidRPr="00B03817" w:rsidRDefault="00245BB3" w:rsidP="00245BB3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 w:rsidRPr="00B03817">
              <w:rPr>
                <w:rFonts w:cs="Arial"/>
                <w:lang w:val="pt-BR" w:eastAsia="pt-BR" w:bidi="pt-BR"/>
              </w:rPr>
              <w:t xml:space="preserve">Luiz Otávio </w:t>
            </w:r>
            <w:proofErr w:type="spellStart"/>
            <w:proofErr w:type="gramStart"/>
            <w:r w:rsidRPr="00B03817">
              <w:rPr>
                <w:rFonts w:cs="Arial"/>
                <w:lang w:val="pt-BR" w:eastAsia="pt-BR" w:bidi="pt-BR"/>
              </w:rPr>
              <w:t>S.Concórdias</w:t>
            </w:r>
            <w:proofErr w:type="spellEnd"/>
            <w:proofErr w:type="gramEnd"/>
          </w:p>
          <w:p w:rsidR="00245BB3" w:rsidRPr="00B03817" w:rsidRDefault="00245BB3" w:rsidP="00245BB3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 w:rsidRPr="00B03817">
              <w:rPr>
                <w:rFonts w:cs="Arial"/>
                <w:lang w:val="pt-BR" w:eastAsia="pt-BR" w:bidi="pt-BR"/>
              </w:rPr>
              <w:t>Matrícula nº: 1.708-8</w:t>
            </w:r>
          </w:p>
          <w:p w:rsidR="002B441E" w:rsidRPr="00B03817" w:rsidRDefault="002B441E" w:rsidP="00245BB3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</w:p>
        </w:tc>
        <w:tc>
          <w:tcPr>
            <w:tcW w:w="3260" w:type="dxa"/>
            <w:vAlign w:val="center"/>
          </w:tcPr>
          <w:p w:rsidR="00245BB3" w:rsidRDefault="002C60D9" w:rsidP="00245BB3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>
              <w:rPr>
                <w:rFonts w:cs="Arial"/>
                <w:lang w:val="pt-BR" w:eastAsia="pt-BR" w:bidi="pt-BR"/>
              </w:rPr>
              <w:t>Aline Barboza</w:t>
            </w:r>
          </w:p>
          <w:p w:rsidR="004E1DF4" w:rsidRPr="00B03817" w:rsidRDefault="004E1DF4" w:rsidP="00245BB3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>
              <w:rPr>
                <w:rFonts w:cs="Arial"/>
                <w:lang w:val="pt-BR" w:eastAsia="pt-BR" w:bidi="pt-BR"/>
              </w:rPr>
              <w:t xml:space="preserve">Matrícula nº </w:t>
            </w:r>
            <w:r w:rsidR="002C60D9">
              <w:rPr>
                <w:rFonts w:cs="Arial"/>
                <w:lang w:val="pt-BR" w:eastAsia="pt-BR" w:bidi="pt-BR"/>
              </w:rPr>
              <w:t>2.124-5</w:t>
            </w:r>
          </w:p>
          <w:p w:rsidR="002B441E" w:rsidRPr="00B03817" w:rsidRDefault="002B441E" w:rsidP="00245BB3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</w:p>
        </w:tc>
        <w:tc>
          <w:tcPr>
            <w:tcW w:w="2829" w:type="dxa"/>
            <w:vAlign w:val="center"/>
          </w:tcPr>
          <w:p w:rsidR="00303C24" w:rsidRPr="00B03817" w:rsidRDefault="00303C24" w:rsidP="002B441E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 w:rsidRPr="00B03817">
              <w:rPr>
                <w:rFonts w:cs="Arial"/>
                <w:lang w:val="pt-BR" w:eastAsia="pt-BR" w:bidi="pt-BR"/>
              </w:rPr>
              <w:t>Gabinete do Prefeito, Sec. de Administração e Sec. de Finanças</w:t>
            </w:r>
          </w:p>
        </w:tc>
      </w:tr>
      <w:tr w:rsidR="00303C24" w:rsidRPr="00B03817" w:rsidTr="0024491B">
        <w:trPr>
          <w:trHeight w:val="737"/>
        </w:trPr>
        <w:tc>
          <w:tcPr>
            <w:tcW w:w="2972" w:type="dxa"/>
            <w:vAlign w:val="center"/>
          </w:tcPr>
          <w:p w:rsidR="004E7A4D" w:rsidRPr="00B03817" w:rsidRDefault="004E7A4D" w:rsidP="002B441E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 w:rsidRPr="00B03817">
              <w:rPr>
                <w:rFonts w:cs="Arial"/>
                <w:lang w:val="pt-BR" w:eastAsia="pt-BR" w:bidi="pt-BR"/>
              </w:rPr>
              <w:t xml:space="preserve">Elton Giovane </w:t>
            </w:r>
            <w:proofErr w:type="spellStart"/>
            <w:r w:rsidRPr="00B03817">
              <w:rPr>
                <w:rFonts w:cs="Arial"/>
                <w:lang w:val="pt-BR" w:eastAsia="pt-BR" w:bidi="pt-BR"/>
              </w:rPr>
              <w:t>Burgin</w:t>
            </w:r>
            <w:proofErr w:type="spellEnd"/>
          </w:p>
          <w:p w:rsidR="00303C24" w:rsidRPr="00B03817" w:rsidRDefault="004E7A4D" w:rsidP="002B441E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 w:rsidRPr="00B03817">
              <w:rPr>
                <w:rFonts w:cs="Arial"/>
                <w:lang w:val="pt-BR" w:eastAsia="pt-BR" w:bidi="pt-BR"/>
              </w:rPr>
              <w:t>Matrícula nº:  1.700-0</w:t>
            </w:r>
          </w:p>
        </w:tc>
        <w:tc>
          <w:tcPr>
            <w:tcW w:w="3260" w:type="dxa"/>
            <w:vAlign w:val="center"/>
          </w:tcPr>
          <w:p w:rsidR="004E7A4D" w:rsidRPr="00B03817" w:rsidRDefault="004E7A4D" w:rsidP="002B441E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 w:rsidRPr="00B03817">
              <w:rPr>
                <w:rFonts w:cs="Arial"/>
                <w:lang w:val="pt-BR" w:eastAsia="pt-BR" w:bidi="pt-BR"/>
              </w:rPr>
              <w:t>Joelson Fabrício de Lima</w:t>
            </w:r>
          </w:p>
          <w:p w:rsidR="00303C24" w:rsidRPr="00B03817" w:rsidRDefault="00303C24" w:rsidP="002B441E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 w:rsidRPr="00B03817">
              <w:rPr>
                <w:rFonts w:cs="Arial"/>
                <w:lang w:val="pt-BR" w:eastAsia="pt-BR" w:bidi="pt-BR"/>
              </w:rPr>
              <w:t xml:space="preserve">Matrícula nº </w:t>
            </w:r>
            <w:r w:rsidR="004E7A4D" w:rsidRPr="00B03817">
              <w:rPr>
                <w:rFonts w:cs="Arial"/>
                <w:lang w:val="pt-BR" w:eastAsia="pt-BR" w:bidi="pt-BR"/>
              </w:rPr>
              <w:t>2.016-8</w:t>
            </w:r>
          </w:p>
        </w:tc>
        <w:tc>
          <w:tcPr>
            <w:tcW w:w="2829" w:type="dxa"/>
            <w:vAlign w:val="center"/>
          </w:tcPr>
          <w:p w:rsidR="00303C24" w:rsidRPr="00B03817" w:rsidRDefault="00303C24" w:rsidP="002B441E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 w:rsidRPr="00B03817">
              <w:rPr>
                <w:rFonts w:cs="Arial"/>
                <w:lang w:val="pt-BR" w:eastAsia="pt-BR" w:bidi="pt-BR"/>
              </w:rPr>
              <w:t>Sec. de Obras e Saneamento</w:t>
            </w:r>
          </w:p>
        </w:tc>
      </w:tr>
      <w:tr w:rsidR="00303C24" w:rsidRPr="00B03817" w:rsidTr="0024491B">
        <w:trPr>
          <w:trHeight w:val="737"/>
        </w:trPr>
        <w:tc>
          <w:tcPr>
            <w:tcW w:w="2972" w:type="dxa"/>
            <w:vAlign w:val="center"/>
          </w:tcPr>
          <w:p w:rsidR="004E1DF4" w:rsidRDefault="0024491B" w:rsidP="002B441E">
            <w:pPr>
              <w:pStyle w:val="Normal0"/>
              <w:spacing w:line="276" w:lineRule="auto"/>
              <w:rPr>
                <w:rFonts w:eastAsiaTheme="minorHAnsi" w:cs="Arial"/>
                <w:lang w:val="pt-BR" w:eastAsia="en-US"/>
              </w:rPr>
            </w:pPr>
            <w:r w:rsidRPr="0024491B">
              <w:rPr>
                <w:rFonts w:eastAsiaTheme="minorHAnsi" w:cs="Arial"/>
                <w:lang w:val="pt-BR" w:eastAsia="en-US"/>
              </w:rPr>
              <w:t xml:space="preserve">Eduardo Marques </w:t>
            </w:r>
            <w:proofErr w:type="spellStart"/>
            <w:r w:rsidRPr="0024491B">
              <w:rPr>
                <w:rFonts w:eastAsiaTheme="minorHAnsi" w:cs="Arial"/>
                <w:lang w:val="pt-BR" w:eastAsia="en-US"/>
              </w:rPr>
              <w:t>Izeppi</w:t>
            </w:r>
            <w:proofErr w:type="spellEnd"/>
          </w:p>
          <w:p w:rsidR="0024491B" w:rsidRPr="0024491B" w:rsidRDefault="0024491B" w:rsidP="002B441E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>
              <w:rPr>
                <w:rFonts w:eastAsiaTheme="minorHAnsi" w:cs="Arial"/>
                <w:lang w:val="pt-BR" w:eastAsia="en-US"/>
              </w:rPr>
              <w:t>Matrícula nº 1.974-7</w:t>
            </w:r>
          </w:p>
        </w:tc>
        <w:tc>
          <w:tcPr>
            <w:tcW w:w="3260" w:type="dxa"/>
            <w:vAlign w:val="center"/>
          </w:tcPr>
          <w:p w:rsidR="0024491B" w:rsidRDefault="0024491B" w:rsidP="0024491B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>
              <w:rPr>
                <w:rFonts w:cs="Arial"/>
                <w:lang w:val="pt-BR" w:eastAsia="pt-BR" w:bidi="pt-BR"/>
              </w:rPr>
              <w:t>Edna Isabel Schneider</w:t>
            </w:r>
          </w:p>
          <w:p w:rsidR="00303C24" w:rsidRPr="00B03817" w:rsidRDefault="0024491B" w:rsidP="0024491B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>
              <w:rPr>
                <w:rFonts w:cs="Arial"/>
                <w:lang w:val="pt-BR" w:eastAsia="pt-BR" w:bidi="pt-BR"/>
              </w:rPr>
              <w:t>Matrícula nº 1.513-0</w:t>
            </w:r>
          </w:p>
        </w:tc>
        <w:tc>
          <w:tcPr>
            <w:tcW w:w="2829" w:type="dxa"/>
            <w:vAlign w:val="center"/>
          </w:tcPr>
          <w:p w:rsidR="00303C24" w:rsidRPr="00B03817" w:rsidRDefault="00303C24" w:rsidP="002B441E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 w:rsidRPr="00B03817">
              <w:rPr>
                <w:rFonts w:cs="Arial"/>
                <w:lang w:val="pt-BR" w:eastAsia="pt-BR" w:bidi="pt-BR"/>
              </w:rPr>
              <w:t>Sec. de Agricultura, Comércio e Turismo</w:t>
            </w:r>
          </w:p>
        </w:tc>
      </w:tr>
      <w:tr w:rsidR="00303C24" w:rsidRPr="00B03817" w:rsidTr="0024491B">
        <w:trPr>
          <w:trHeight w:val="737"/>
        </w:trPr>
        <w:tc>
          <w:tcPr>
            <w:tcW w:w="2972" w:type="dxa"/>
            <w:vAlign w:val="center"/>
          </w:tcPr>
          <w:p w:rsidR="00303C24" w:rsidRPr="002C60D9" w:rsidRDefault="002C60D9" w:rsidP="002C60D9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proofErr w:type="spellStart"/>
            <w:r w:rsidRPr="002C60D9">
              <w:rPr>
                <w:rFonts w:eastAsiaTheme="minorHAnsi" w:cs="Arial"/>
                <w:lang w:val="pt-BR" w:eastAsia="en-US"/>
              </w:rPr>
              <w:t>Catia</w:t>
            </w:r>
            <w:proofErr w:type="spellEnd"/>
            <w:r w:rsidRPr="002C60D9">
              <w:rPr>
                <w:rFonts w:eastAsiaTheme="minorHAnsi" w:cs="Arial"/>
                <w:lang w:val="pt-BR" w:eastAsia="en-US"/>
              </w:rPr>
              <w:t xml:space="preserve"> Cristina </w:t>
            </w:r>
            <w:proofErr w:type="spellStart"/>
            <w:r w:rsidRPr="002C60D9">
              <w:rPr>
                <w:rFonts w:eastAsiaTheme="minorHAnsi" w:cs="Arial"/>
                <w:lang w:val="pt-BR" w:eastAsia="en-US"/>
              </w:rPr>
              <w:t>P</w:t>
            </w:r>
            <w:r>
              <w:rPr>
                <w:rFonts w:eastAsiaTheme="minorHAnsi" w:cs="Arial"/>
                <w:lang w:val="pt-BR" w:eastAsia="en-US"/>
              </w:rPr>
              <w:t>.</w:t>
            </w:r>
            <w:r w:rsidRPr="002C60D9">
              <w:rPr>
                <w:rFonts w:eastAsiaTheme="minorHAnsi" w:cs="Arial"/>
                <w:lang w:val="pt-BR" w:eastAsia="en-US"/>
              </w:rPr>
              <w:t>Muller</w:t>
            </w:r>
            <w:proofErr w:type="spellEnd"/>
            <w:r>
              <w:rPr>
                <w:rFonts w:eastAsiaTheme="minorHAnsi" w:cs="Arial"/>
                <w:lang w:val="pt-BR" w:eastAsia="en-US"/>
              </w:rPr>
              <w:t xml:space="preserve"> Matrícula nº 1.233-5</w:t>
            </w:r>
          </w:p>
        </w:tc>
        <w:tc>
          <w:tcPr>
            <w:tcW w:w="3260" w:type="dxa"/>
            <w:vAlign w:val="center"/>
          </w:tcPr>
          <w:p w:rsidR="00303C24" w:rsidRPr="00B03817" w:rsidRDefault="00245BB3" w:rsidP="002B441E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 w:rsidRPr="00B03817">
              <w:rPr>
                <w:rFonts w:cs="Arial"/>
                <w:lang w:val="pt-BR" w:eastAsia="pt-BR" w:bidi="pt-BR"/>
              </w:rPr>
              <w:t>Cauana P. Conceição - Matrícula nº 2.027-</w:t>
            </w:r>
            <w:r>
              <w:rPr>
                <w:rFonts w:cs="Arial"/>
                <w:lang w:val="pt-BR" w:eastAsia="pt-BR" w:bidi="pt-BR"/>
              </w:rPr>
              <w:t>3</w:t>
            </w:r>
          </w:p>
        </w:tc>
        <w:tc>
          <w:tcPr>
            <w:tcW w:w="2829" w:type="dxa"/>
            <w:vAlign w:val="center"/>
          </w:tcPr>
          <w:p w:rsidR="00303C24" w:rsidRPr="00B03817" w:rsidRDefault="00303C24" w:rsidP="002B441E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 w:rsidRPr="00B03817">
              <w:rPr>
                <w:rFonts w:cs="Arial"/>
                <w:lang w:val="pt-BR" w:eastAsia="pt-BR" w:bidi="pt-BR"/>
              </w:rPr>
              <w:t>Sec. de Educação e Cultura</w:t>
            </w:r>
          </w:p>
        </w:tc>
      </w:tr>
      <w:tr w:rsidR="00303C24" w:rsidRPr="00B03817" w:rsidTr="0024491B">
        <w:trPr>
          <w:trHeight w:val="737"/>
        </w:trPr>
        <w:tc>
          <w:tcPr>
            <w:tcW w:w="2972" w:type="dxa"/>
            <w:vAlign w:val="center"/>
          </w:tcPr>
          <w:p w:rsidR="00303C24" w:rsidRPr="00B03817" w:rsidRDefault="00303C24" w:rsidP="002B441E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 w:rsidRPr="00B03817">
              <w:rPr>
                <w:rFonts w:cs="Arial"/>
                <w:lang w:val="pt-BR" w:eastAsia="pt-BR" w:bidi="pt-BR"/>
              </w:rPr>
              <w:t xml:space="preserve">Eloisa Raquel </w:t>
            </w:r>
            <w:proofErr w:type="spellStart"/>
            <w:r w:rsidRPr="00B03817">
              <w:rPr>
                <w:rFonts w:cs="Arial"/>
                <w:lang w:val="pt-BR" w:eastAsia="pt-BR" w:bidi="pt-BR"/>
              </w:rPr>
              <w:t>Renz</w:t>
            </w:r>
            <w:proofErr w:type="spellEnd"/>
            <w:r w:rsidRPr="00B03817">
              <w:rPr>
                <w:rFonts w:cs="Arial"/>
                <w:lang w:val="pt-BR" w:eastAsia="pt-BR" w:bidi="pt-BR"/>
              </w:rPr>
              <w:t xml:space="preserve"> Bueno Alves – Matrícula nº 1.898-8</w:t>
            </w:r>
          </w:p>
        </w:tc>
        <w:tc>
          <w:tcPr>
            <w:tcW w:w="3260" w:type="dxa"/>
            <w:vAlign w:val="center"/>
          </w:tcPr>
          <w:p w:rsidR="00303C24" w:rsidRPr="00B03817" w:rsidRDefault="00303C24" w:rsidP="002B441E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 w:rsidRPr="00B03817">
              <w:rPr>
                <w:rFonts w:cs="Arial"/>
                <w:lang w:val="pt-BR" w:eastAsia="pt-BR" w:bidi="pt-BR"/>
              </w:rPr>
              <w:t xml:space="preserve">Daiane de Fátima </w:t>
            </w:r>
            <w:proofErr w:type="spellStart"/>
            <w:r w:rsidRPr="00B03817">
              <w:rPr>
                <w:rFonts w:cs="Arial"/>
                <w:lang w:val="pt-BR" w:eastAsia="pt-BR" w:bidi="pt-BR"/>
              </w:rPr>
              <w:t>Fiorin</w:t>
            </w:r>
            <w:proofErr w:type="spellEnd"/>
            <w:r w:rsidRPr="00B03817">
              <w:rPr>
                <w:rFonts w:cs="Arial"/>
                <w:lang w:val="pt-BR" w:eastAsia="pt-BR" w:bidi="pt-BR"/>
              </w:rPr>
              <w:t xml:space="preserve"> da Silva – Matrícula nº 1.788-4</w:t>
            </w:r>
          </w:p>
          <w:p w:rsidR="002B441E" w:rsidRPr="00B03817" w:rsidRDefault="002B441E" w:rsidP="002B441E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</w:p>
        </w:tc>
        <w:tc>
          <w:tcPr>
            <w:tcW w:w="2829" w:type="dxa"/>
            <w:vAlign w:val="center"/>
          </w:tcPr>
          <w:p w:rsidR="00303C24" w:rsidRPr="00B03817" w:rsidRDefault="00303C24" w:rsidP="002B441E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 w:rsidRPr="00B03817">
              <w:rPr>
                <w:rFonts w:cs="Arial"/>
                <w:lang w:val="pt-BR" w:eastAsia="pt-BR" w:bidi="pt-BR"/>
              </w:rPr>
              <w:t>Sec. de Saúde</w:t>
            </w:r>
          </w:p>
        </w:tc>
      </w:tr>
      <w:tr w:rsidR="00303C24" w:rsidRPr="00B03817" w:rsidTr="0024491B">
        <w:trPr>
          <w:trHeight w:val="737"/>
        </w:trPr>
        <w:tc>
          <w:tcPr>
            <w:tcW w:w="2972" w:type="dxa"/>
            <w:vAlign w:val="center"/>
          </w:tcPr>
          <w:p w:rsidR="00303C24" w:rsidRPr="00B03817" w:rsidRDefault="0024491B" w:rsidP="002C60D9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proofErr w:type="spellStart"/>
            <w:r>
              <w:rPr>
                <w:rFonts w:cs="Arial"/>
                <w:lang w:val="pt-BR" w:eastAsia="pt-BR" w:bidi="pt-BR"/>
              </w:rPr>
              <w:t>Eliziane</w:t>
            </w:r>
            <w:proofErr w:type="spellEnd"/>
            <w:r>
              <w:rPr>
                <w:rFonts w:cs="Arial"/>
                <w:lang w:val="pt-BR" w:eastAsia="pt-BR" w:bidi="pt-BR"/>
              </w:rPr>
              <w:t xml:space="preserve"> Soares </w:t>
            </w:r>
            <w:proofErr w:type="spellStart"/>
            <w:r>
              <w:rPr>
                <w:rFonts w:cs="Arial"/>
                <w:lang w:val="pt-BR" w:eastAsia="pt-BR" w:bidi="pt-BR"/>
              </w:rPr>
              <w:t>Ecker</w:t>
            </w:r>
            <w:proofErr w:type="spellEnd"/>
            <w:r>
              <w:rPr>
                <w:rFonts w:cs="Arial"/>
                <w:lang w:val="pt-BR" w:eastAsia="pt-BR" w:bidi="pt-BR"/>
              </w:rPr>
              <w:t xml:space="preserve"> </w:t>
            </w:r>
            <w:r w:rsidR="002C60D9" w:rsidRPr="00B03817">
              <w:rPr>
                <w:rFonts w:cs="Arial"/>
                <w:lang w:val="pt-BR" w:eastAsia="pt-BR" w:bidi="pt-BR"/>
              </w:rPr>
              <w:t xml:space="preserve"> Matrícula nº 1.976-3</w:t>
            </w:r>
            <w:r w:rsidR="00303C24" w:rsidRPr="00B03817">
              <w:rPr>
                <w:rFonts w:cs="Arial"/>
                <w:lang w:val="pt-BR" w:eastAsia="pt-BR" w:bidi="pt-BR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303C24" w:rsidRPr="00B03817" w:rsidRDefault="002C60D9" w:rsidP="002C60D9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>
              <w:rPr>
                <w:rFonts w:cs="Arial"/>
                <w:lang w:val="pt-BR" w:eastAsia="pt-BR" w:bidi="pt-BR"/>
              </w:rPr>
              <w:t>Fábio Machado Gonçalves</w:t>
            </w:r>
            <w:r w:rsidR="00303C24" w:rsidRPr="00B03817">
              <w:rPr>
                <w:rFonts w:cs="Arial"/>
                <w:lang w:val="pt-BR" w:eastAsia="pt-BR" w:bidi="pt-BR"/>
              </w:rPr>
              <w:t xml:space="preserve">  -  Matrícula nº </w:t>
            </w:r>
            <w:r>
              <w:rPr>
                <w:rFonts w:cs="Arial"/>
                <w:lang w:val="pt-BR" w:eastAsia="pt-BR" w:bidi="pt-BR"/>
              </w:rPr>
              <w:t>1.821-0</w:t>
            </w:r>
          </w:p>
        </w:tc>
        <w:tc>
          <w:tcPr>
            <w:tcW w:w="2829" w:type="dxa"/>
            <w:vAlign w:val="center"/>
          </w:tcPr>
          <w:p w:rsidR="00303C24" w:rsidRPr="00B03817" w:rsidRDefault="00303C24" w:rsidP="002B441E">
            <w:pPr>
              <w:pStyle w:val="Normal0"/>
              <w:spacing w:line="276" w:lineRule="auto"/>
              <w:rPr>
                <w:rFonts w:cs="Arial"/>
                <w:lang w:val="pt-BR" w:eastAsia="pt-BR" w:bidi="pt-BR"/>
              </w:rPr>
            </w:pPr>
            <w:r w:rsidRPr="00B03817">
              <w:rPr>
                <w:rFonts w:cs="Arial"/>
                <w:lang w:val="pt-BR" w:eastAsia="pt-BR" w:bidi="pt-BR"/>
              </w:rPr>
              <w:t>Sec. do Trabalho, Cidadania e Ação Social/CRAS</w:t>
            </w:r>
          </w:p>
        </w:tc>
      </w:tr>
    </w:tbl>
    <w:p w:rsidR="00B03817" w:rsidRDefault="00B03817" w:rsidP="00AF1BCA">
      <w:pPr>
        <w:spacing w:before="0" w:line="360" w:lineRule="auto"/>
        <w:ind w:firstLine="0"/>
        <w:rPr>
          <w:rFonts w:ascii="Arial" w:hAnsi="Arial" w:cs="Arial"/>
          <w:b/>
          <w:lang w:val="pt-BR" w:eastAsia="pt-BR" w:bidi="pt-BR"/>
        </w:rPr>
      </w:pPr>
    </w:p>
    <w:p w:rsidR="00B61A8B" w:rsidRPr="00B03817" w:rsidRDefault="00303C24" w:rsidP="00AF1BCA">
      <w:pPr>
        <w:spacing w:before="0" w:line="360" w:lineRule="auto"/>
        <w:ind w:firstLine="0"/>
        <w:rPr>
          <w:rFonts w:ascii="Arial" w:hAnsi="Arial" w:cs="Arial"/>
          <w:lang w:val="pt-BR" w:eastAsia="pt-BR" w:bidi="pt-BR"/>
        </w:rPr>
      </w:pPr>
      <w:r w:rsidRPr="00B03817">
        <w:rPr>
          <w:rFonts w:ascii="Arial" w:hAnsi="Arial" w:cs="Arial"/>
          <w:b/>
          <w:lang w:val="pt-BR" w:eastAsia="pt-BR" w:bidi="pt-BR"/>
        </w:rPr>
        <w:t>Art. 2</w:t>
      </w:r>
      <w:proofErr w:type="gramStart"/>
      <w:r w:rsidRPr="00B03817">
        <w:rPr>
          <w:rFonts w:ascii="Arial" w:hAnsi="Arial" w:cs="Arial"/>
          <w:b/>
          <w:lang w:val="pt-BR" w:eastAsia="pt-BR" w:bidi="pt-BR"/>
        </w:rPr>
        <w:t>º</w:t>
      </w:r>
      <w:r w:rsidR="00646779" w:rsidRPr="00B03817">
        <w:rPr>
          <w:rFonts w:ascii="Arial" w:hAnsi="Arial" w:cs="Arial"/>
          <w:b/>
          <w:lang w:val="pt-BR" w:eastAsia="pt-BR" w:bidi="pt-BR"/>
        </w:rPr>
        <w:t xml:space="preserve"> </w:t>
      </w:r>
      <w:r w:rsidRPr="00B03817">
        <w:rPr>
          <w:rFonts w:ascii="Arial" w:hAnsi="Arial" w:cs="Arial"/>
          <w:lang w:val="pt-BR" w:eastAsia="pt-BR" w:bidi="pt-BR"/>
        </w:rPr>
        <w:t xml:space="preserve"> </w:t>
      </w:r>
      <w:r w:rsidR="00646779" w:rsidRPr="00B03817">
        <w:rPr>
          <w:rFonts w:ascii="Arial" w:hAnsi="Arial" w:cs="Arial"/>
          <w:lang w:val="pt-BR" w:eastAsia="pt-BR" w:bidi="pt-BR"/>
        </w:rPr>
        <w:t>E</w:t>
      </w:r>
      <w:r w:rsidR="00B61A8B" w:rsidRPr="00B03817">
        <w:rPr>
          <w:rFonts w:ascii="Arial" w:hAnsi="Arial" w:cs="Arial"/>
          <w:lang w:val="pt-BR" w:eastAsia="pt-BR" w:bidi="pt-BR"/>
        </w:rPr>
        <w:t>m</w:t>
      </w:r>
      <w:proofErr w:type="gramEnd"/>
      <w:r w:rsidR="00B61A8B" w:rsidRPr="00B03817">
        <w:rPr>
          <w:rFonts w:ascii="Arial" w:hAnsi="Arial" w:cs="Arial"/>
          <w:lang w:val="pt-BR" w:eastAsia="pt-BR" w:bidi="pt-BR"/>
        </w:rPr>
        <w:t xml:space="preserve"> situações em que seja necessário o acompanhamento “in loco” haverá ainda um fiscal técnico</w:t>
      </w:r>
      <w:r w:rsidR="006D5E5A" w:rsidRPr="00B03817">
        <w:rPr>
          <w:rFonts w:ascii="Arial" w:hAnsi="Arial" w:cs="Arial"/>
          <w:lang w:val="pt-BR" w:eastAsia="pt-BR" w:bidi="pt-BR"/>
        </w:rPr>
        <w:t>, conforme indicado a seguir</w:t>
      </w:r>
      <w:r w:rsidR="00B61A8B" w:rsidRPr="00B03817">
        <w:rPr>
          <w:rFonts w:ascii="Arial" w:hAnsi="Arial" w:cs="Arial"/>
          <w:lang w:val="pt-BR" w:eastAsia="pt-BR" w:bidi="pt-BR"/>
        </w:rPr>
        <w:t>:</w:t>
      </w:r>
    </w:p>
    <w:p w:rsidR="00303C24" w:rsidRPr="00B03817" w:rsidRDefault="00B61A8B" w:rsidP="00B61A8B">
      <w:pPr>
        <w:spacing w:before="0" w:line="360" w:lineRule="auto"/>
        <w:ind w:firstLine="0"/>
        <w:rPr>
          <w:rFonts w:ascii="Arial" w:hAnsi="Arial" w:cs="Arial"/>
          <w:lang w:val="pt-BR" w:eastAsia="pt-BR" w:bidi="pt-BR"/>
        </w:rPr>
      </w:pPr>
      <w:r w:rsidRPr="00B03817">
        <w:rPr>
          <w:rFonts w:ascii="Arial" w:hAnsi="Arial" w:cs="Arial"/>
          <w:b/>
          <w:lang w:val="pt-BR" w:eastAsia="pt-BR" w:bidi="pt-BR"/>
        </w:rPr>
        <w:lastRenderedPageBreak/>
        <w:t>§ 1º</w:t>
      </w:r>
      <w:r w:rsidR="00C851BC" w:rsidRPr="00B03817">
        <w:rPr>
          <w:rFonts w:ascii="Arial" w:hAnsi="Arial" w:cs="Arial"/>
          <w:lang w:val="pt-BR" w:eastAsia="pt-BR" w:bidi="pt-BR"/>
        </w:rPr>
        <w:t xml:space="preserve"> </w:t>
      </w:r>
      <w:r w:rsidR="00303C24" w:rsidRPr="00B03817">
        <w:rPr>
          <w:rFonts w:ascii="Arial" w:hAnsi="Arial" w:cs="Arial"/>
          <w:lang w:val="pt-BR" w:eastAsia="pt-BR" w:bidi="pt-BR"/>
        </w:rPr>
        <w:t xml:space="preserve">Os contratos cujo objeto referir-se a Projetos Arquitetônicos, Obras e Instalações, a fiscalização </w:t>
      </w:r>
      <w:r w:rsidR="008678CE" w:rsidRPr="00B03817">
        <w:rPr>
          <w:rFonts w:ascii="Arial" w:hAnsi="Arial" w:cs="Arial"/>
          <w:lang w:val="pt-BR" w:eastAsia="pt-BR" w:bidi="pt-BR"/>
        </w:rPr>
        <w:t xml:space="preserve">técnica </w:t>
      </w:r>
      <w:r w:rsidR="00303C24" w:rsidRPr="00B03817">
        <w:rPr>
          <w:rFonts w:ascii="Arial" w:hAnsi="Arial" w:cs="Arial"/>
          <w:lang w:val="pt-BR" w:eastAsia="pt-BR" w:bidi="pt-BR"/>
        </w:rPr>
        <w:t>ficará a cargo do Engenheiro Civil do Município;</w:t>
      </w:r>
    </w:p>
    <w:p w:rsidR="00303C24" w:rsidRPr="00B03817" w:rsidRDefault="00B61A8B" w:rsidP="00B61A8B">
      <w:pPr>
        <w:spacing w:before="0" w:line="360" w:lineRule="auto"/>
        <w:ind w:firstLine="0"/>
        <w:rPr>
          <w:rFonts w:ascii="Arial" w:hAnsi="Arial" w:cs="Arial"/>
          <w:lang w:val="pt-BR" w:eastAsia="pt-BR" w:bidi="pt-BR"/>
        </w:rPr>
      </w:pPr>
      <w:r w:rsidRPr="00B03817">
        <w:rPr>
          <w:rFonts w:ascii="Arial" w:hAnsi="Arial" w:cs="Arial"/>
          <w:b/>
          <w:lang w:val="pt-BR" w:eastAsia="pt-BR" w:bidi="pt-BR"/>
        </w:rPr>
        <w:t>§ 2º</w:t>
      </w:r>
      <w:r w:rsidRPr="00B03817">
        <w:rPr>
          <w:rFonts w:ascii="Arial" w:hAnsi="Arial" w:cs="Arial"/>
          <w:lang w:val="pt-BR" w:eastAsia="pt-BR" w:bidi="pt-BR"/>
        </w:rPr>
        <w:t xml:space="preserve"> </w:t>
      </w:r>
      <w:r w:rsidR="00303C24" w:rsidRPr="00B03817">
        <w:rPr>
          <w:rFonts w:ascii="Arial" w:hAnsi="Arial" w:cs="Arial"/>
          <w:lang w:val="pt-BR" w:eastAsia="pt-BR" w:bidi="pt-BR"/>
        </w:rPr>
        <w:t xml:space="preserve">Os contratos cujo objeto referir-se aos serviços de Transporte Escolar, a fiscalização ficará a cargo do </w:t>
      </w:r>
      <w:r w:rsidR="00C851BC" w:rsidRPr="00B03817">
        <w:rPr>
          <w:rFonts w:ascii="Arial" w:hAnsi="Arial" w:cs="Arial"/>
          <w:lang w:val="pt-BR" w:eastAsia="pt-BR" w:bidi="pt-BR"/>
        </w:rPr>
        <w:t>responsável pelo Transporte Escolar</w:t>
      </w:r>
      <w:r w:rsidR="00303C24" w:rsidRPr="00B03817">
        <w:rPr>
          <w:rFonts w:ascii="Arial" w:hAnsi="Arial" w:cs="Arial"/>
          <w:lang w:val="pt-BR" w:eastAsia="pt-BR" w:bidi="pt-BR"/>
        </w:rPr>
        <w:t>;</w:t>
      </w:r>
    </w:p>
    <w:p w:rsidR="0061453D" w:rsidRPr="00B03817" w:rsidRDefault="0061453D" w:rsidP="0061453D">
      <w:pPr>
        <w:spacing w:before="0" w:line="360" w:lineRule="auto"/>
        <w:ind w:firstLine="0"/>
        <w:rPr>
          <w:rFonts w:ascii="Arial" w:hAnsi="Arial" w:cs="Arial"/>
          <w:lang w:val="pt-BR" w:eastAsia="pt-BR" w:bidi="pt-BR"/>
        </w:rPr>
      </w:pPr>
      <w:r w:rsidRPr="00B03817">
        <w:rPr>
          <w:rFonts w:ascii="Arial" w:hAnsi="Arial" w:cs="Arial"/>
          <w:b/>
          <w:lang w:val="pt-BR" w:eastAsia="pt-BR" w:bidi="pt-BR"/>
        </w:rPr>
        <w:t>§ 2º</w:t>
      </w:r>
      <w:r w:rsidRPr="00B03817">
        <w:rPr>
          <w:rFonts w:ascii="Arial" w:hAnsi="Arial" w:cs="Arial"/>
          <w:lang w:val="pt-BR" w:eastAsia="pt-BR" w:bidi="pt-BR"/>
        </w:rPr>
        <w:t xml:space="preserve"> Os contratos que envolvam eventos esportivos</w:t>
      </w:r>
      <w:r w:rsidR="001B4D0A">
        <w:rPr>
          <w:rFonts w:ascii="Arial" w:hAnsi="Arial" w:cs="Arial"/>
          <w:lang w:val="pt-BR" w:eastAsia="pt-BR" w:bidi="pt-BR"/>
        </w:rPr>
        <w:t xml:space="preserve"> e culturais</w:t>
      </w:r>
      <w:r w:rsidRPr="00B03817">
        <w:rPr>
          <w:rFonts w:ascii="Arial" w:hAnsi="Arial" w:cs="Arial"/>
          <w:lang w:val="pt-BR" w:eastAsia="pt-BR" w:bidi="pt-BR"/>
        </w:rPr>
        <w:t xml:space="preserve">, a fiscalização ficará a cargo do responsável pelo </w:t>
      </w:r>
      <w:r w:rsidR="00B03817">
        <w:rPr>
          <w:rFonts w:ascii="Arial" w:hAnsi="Arial" w:cs="Arial"/>
          <w:lang w:val="pt-BR" w:eastAsia="pt-BR" w:bidi="pt-BR"/>
        </w:rPr>
        <w:t xml:space="preserve">Conselho Municipal de Desportos </w:t>
      </w:r>
      <w:r w:rsidRPr="00B03817">
        <w:rPr>
          <w:rFonts w:ascii="Arial" w:hAnsi="Arial" w:cs="Arial"/>
          <w:lang w:val="pt-BR" w:eastAsia="pt-BR" w:bidi="pt-BR"/>
        </w:rPr>
        <w:t>(CMD);</w:t>
      </w:r>
    </w:p>
    <w:p w:rsidR="00303C24" w:rsidRPr="00B03817" w:rsidRDefault="00B61A8B" w:rsidP="00B61A8B">
      <w:pPr>
        <w:spacing w:before="0" w:line="360" w:lineRule="auto"/>
        <w:ind w:firstLine="0"/>
        <w:rPr>
          <w:rFonts w:ascii="Arial" w:hAnsi="Arial" w:cs="Arial"/>
          <w:lang w:val="pt-BR" w:eastAsia="pt-BR" w:bidi="pt-BR"/>
        </w:rPr>
      </w:pPr>
      <w:r w:rsidRPr="00B03817">
        <w:rPr>
          <w:rFonts w:ascii="Arial" w:hAnsi="Arial" w:cs="Arial"/>
          <w:b/>
          <w:lang w:val="pt-BR" w:eastAsia="pt-BR" w:bidi="pt-BR"/>
        </w:rPr>
        <w:t xml:space="preserve">§ 3º </w:t>
      </w:r>
      <w:r w:rsidR="00303C24" w:rsidRPr="00B03817">
        <w:rPr>
          <w:rFonts w:ascii="Arial" w:hAnsi="Arial" w:cs="Arial"/>
          <w:lang w:val="pt-BR" w:eastAsia="pt-BR" w:bidi="pt-BR"/>
        </w:rPr>
        <w:t xml:space="preserve">Os contratos cujo objeto referir-se ao fornecimento e aquisição de Gêneros Alimentícios do PNAE – Programa Nacional da Alimentação Escolar, a fiscalização ficará a cargo </w:t>
      </w:r>
      <w:proofErr w:type="gramStart"/>
      <w:r w:rsidR="00303C24" w:rsidRPr="00B03817">
        <w:rPr>
          <w:rFonts w:ascii="Arial" w:hAnsi="Arial" w:cs="Arial"/>
          <w:lang w:val="pt-BR" w:eastAsia="pt-BR" w:bidi="pt-BR"/>
        </w:rPr>
        <w:t>do(</w:t>
      </w:r>
      <w:proofErr w:type="gramEnd"/>
      <w:r w:rsidR="00303C24" w:rsidRPr="00B03817">
        <w:rPr>
          <w:rFonts w:ascii="Arial" w:hAnsi="Arial" w:cs="Arial"/>
          <w:lang w:val="pt-BR" w:eastAsia="pt-BR" w:bidi="pt-BR"/>
        </w:rPr>
        <w:t>a) Nutricionista</w:t>
      </w:r>
      <w:r w:rsidR="00C851BC" w:rsidRPr="00B03817">
        <w:rPr>
          <w:rFonts w:ascii="Arial" w:hAnsi="Arial" w:cs="Arial"/>
          <w:lang w:val="pt-BR" w:eastAsia="pt-BR" w:bidi="pt-BR"/>
        </w:rPr>
        <w:t xml:space="preserve"> do Município</w:t>
      </w:r>
      <w:r w:rsidR="00303C24" w:rsidRPr="00B03817">
        <w:rPr>
          <w:rFonts w:ascii="Arial" w:hAnsi="Arial" w:cs="Arial"/>
          <w:lang w:val="pt-BR" w:eastAsia="pt-BR" w:bidi="pt-BR"/>
        </w:rPr>
        <w:t>;</w:t>
      </w:r>
    </w:p>
    <w:p w:rsidR="00303C24" w:rsidRPr="00B03817" w:rsidRDefault="00B61A8B" w:rsidP="00B61A8B">
      <w:pPr>
        <w:spacing w:before="0" w:line="360" w:lineRule="auto"/>
        <w:ind w:firstLine="0"/>
        <w:rPr>
          <w:rFonts w:ascii="Arial" w:hAnsi="Arial" w:cs="Arial"/>
          <w:lang w:val="pt-BR" w:eastAsia="pt-BR" w:bidi="pt-BR"/>
        </w:rPr>
      </w:pPr>
      <w:r w:rsidRPr="00B03817">
        <w:rPr>
          <w:rFonts w:ascii="Arial" w:hAnsi="Arial" w:cs="Arial"/>
          <w:b/>
          <w:lang w:val="pt-BR" w:eastAsia="pt-BR" w:bidi="pt-BR"/>
        </w:rPr>
        <w:t xml:space="preserve">§ 4º </w:t>
      </w:r>
      <w:r w:rsidR="00303C24" w:rsidRPr="00B03817">
        <w:rPr>
          <w:rFonts w:ascii="Arial" w:hAnsi="Arial" w:cs="Arial"/>
          <w:lang w:val="pt-BR" w:eastAsia="pt-BR" w:bidi="pt-BR"/>
        </w:rPr>
        <w:t xml:space="preserve">Os contratos cujo objeto referir-se a precatórios, </w:t>
      </w:r>
      <w:proofErr w:type="spellStart"/>
      <w:r w:rsidR="00303C24" w:rsidRPr="00B03817">
        <w:rPr>
          <w:rFonts w:ascii="Arial" w:hAnsi="Arial" w:cs="Arial"/>
          <w:lang w:val="pt-BR" w:eastAsia="pt-BR" w:bidi="pt-BR"/>
        </w:rPr>
        <w:t>RPVs</w:t>
      </w:r>
      <w:proofErr w:type="spellEnd"/>
      <w:r w:rsidR="00303C24" w:rsidRPr="00B03817">
        <w:rPr>
          <w:rFonts w:ascii="Arial" w:hAnsi="Arial" w:cs="Arial"/>
          <w:lang w:val="pt-BR" w:eastAsia="pt-BR" w:bidi="pt-BR"/>
        </w:rPr>
        <w:t xml:space="preserve">, Sistemas de Assessoria Jurídica e outros da área jurídica, a fiscalização ficará </w:t>
      </w:r>
      <w:r w:rsidR="001554F0" w:rsidRPr="00B03817">
        <w:rPr>
          <w:rFonts w:ascii="Arial" w:hAnsi="Arial" w:cs="Arial"/>
          <w:lang w:val="pt-BR" w:eastAsia="pt-BR" w:bidi="pt-BR"/>
        </w:rPr>
        <w:t xml:space="preserve">a cargo </w:t>
      </w:r>
      <w:proofErr w:type="gramStart"/>
      <w:r w:rsidR="001554F0" w:rsidRPr="00B03817">
        <w:rPr>
          <w:rFonts w:ascii="Arial" w:hAnsi="Arial" w:cs="Arial"/>
          <w:lang w:val="pt-BR" w:eastAsia="pt-BR" w:bidi="pt-BR"/>
        </w:rPr>
        <w:t>do</w:t>
      </w:r>
      <w:r w:rsidR="006D5E5A" w:rsidRPr="00B03817">
        <w:rPr>
          <w:rFonts w:ascii="Arial" w:hAnsi="Arial" w:cs="Arial"/>
          <w:lang w:val="pt-BR" w:eastAsia="pt-BR" w:bidi="pt-BR"/>
        </w:rPr>
        <w:t>(</w:t>
      </w:r>
      <w:proofErr w:type="gramEnd"/>
      <w:r w:rsidR="006D5E5A" w:rsidRPr="00B03817">
        <w:rPr>
          <w:rFonts w:ascii="Arial" w:hAnsi="Arial" w:cs="Arial"/>
          <w:lang w:val="pt-BR" w:eastAsia="pt-BR" w:bidi="pt-BR"/>
        </w:rPr>
        <w:t>a)</w:t>
      </w:r>
      <w:r w:rsidR="00B7302C" w:rsidRPr="00B03817">
        <w:rPr>
          <w:rFonts w:ascii="Arial" w:hAnsi="Arial" w:cs="Arial"/>
          <w:lang w:val="pt-BR" w:eastAsia="pt-BR" w:bidi="pt-BR"/>
        </w:rPr>
        <w:t xml:space="preserve"> </w:t>
      </w:r>
      <w:r w:rsidR="00303C24" w:rsidRPr="00B03817">
        <w:rPr>
          <w:rFonts w:ascii="Arial" w:hAnsi="Arial" w:cs="Arial"/>
          <w:lang w:val="pt-BR" w:eastAsia="pt-BR" w:bidi="pt-BR"/>
        </w:rPr>
        <w:t>Assessor</w:t>
      </w:r>
      <w:r w:rsidR="00C851BC" w:rsidRPr="00B03817">
        <w:rPr>
          <w:rFonts w:ascii="Arial" w:hAnsi="Arial" w:cs="Arial"/>
          <w:lang w:val="pt-BR" w:eastAsia="pt-BR" w:bidi="pt-BR"/>
        </w:rPr>
        <w:t>(a)</w:t>
      </w:r>
      <w:r w:rsidR="00303C24" w:rsidRPr="00B03817">
        <w:rPr>
          <w:rFonts w:ascii="Arial" w:hAnsi="Arial" w:cs="Arial"/>
          <w:lang w:val="pt-BR" w:eastAsia="pt-BR" w:bidi="pt-BR"/>
        </w:rPr>
        <w:t xml:space="preserve"> Jurídico</w:t>
      </w:r>
      <w:r w:rsidR="00C851BC" w:rsidRPr="00B03817">
        <w:rPr>
          <w:rFonts w:ascii="Arial" w:hAnsi="Arial" w:cs="Arial"/>
          <w:lang w:val="pt-BR" w:eastAsia="pt-BR" w:bidi="pt-BR"/>
        </w:rPr>
        <w:t>(a)</w:t>
      </w:r>
      <w:r w:rsidR="00303C24" w:rsidRPr="00B03817">
        <w:rPr>
          <w:rFonts w:ascii="Arial" w:hAnsi="Arial" w:cs="Arial"/>
          <w:lang w:val="pt-BR" w:eastAsia="pt-BR" w:bidi="pt-BR"/>
        </w:rPr>
        <w:t xml:space="preserve"> do Município</w:t>
      </w:r>
      <w:r w:rsidR="001554F0" w:rsidRPr="00B03817">
        <w:rPr>
          <w:rFonts w:ascii="Arial" w:hAnsi="Arial" w:cs="Arial"/>
          <w:lang w:val="pt-BR" w:eastAsia="pt-BR" w:bidi="pt-BR"/>
        </w:rPr>
        <w:t>;</w:t>
      </w:r>
    </w:p>
    <w:p w:rsidR="00303C24" w:rsidRPr="00B03817" w:rsidRDefault="00245BB3" w:rsidP="00B61A8B">
      <w:pPr>
        <w:spacing w:before="0" w:line="360" w:lineRule="auto"/>
        <w:ind w:firstLine="0"/>
        <w:rPr>
          <w:rFonts w:ascii="Arial" w:hAnsi="Arial" w:cs="Arial"/>
          <w:lang w:val="pt-BR" w:eastAsia="pt-BR" w:bidi="pt-BR"/>
        </w:rPr>
      </w:pPr>
      <w:r>
        <w:rPr>
          <w:rFonts w:ascii="Arial" w:hAnsi="Arial" w:cs="Arial"/>
          <w:b/>
          <w:lang w:val="pt-BR" w:eastAsia="pt-BR" w:bidi="pt-BR"/>
        </w:rPr>
        <w:t xml:space="preserve">§ 5º </w:t>
      </w:r>
      <w:r w:rsidR="00303C24" w:rsidRPr="00B03817">
        <w:rPr>
          <w:rFonts w:ascii="Arial" w:hAnsi="Arial" w:cs="Arial"/>
          <w:lang w:val="pt-BR" w:eastAsia="pt-BR" w:bidi="pt-BR"/>
        </w:rPr>
        <w:t xml:space="preserve">Os contratos cujo objeto referir-se à aquisição de veículos, equipamentos e máquinas agrícolas, máquinas rodoviárias, baterias, combustíveis em geral, óleos e lubrificantes, peças diversas, serviços de mão de obra, consertos e reparos em geral realizado nos veículos e equipamentos de todas as Secretarias, </w:t>
      </w:r>
      <w:r w:rsidR="006D5E5A" w:rsidRPr="00B03817">
        <w:rPr>
          <w:rFonts w:ascii="Arial" w:hAnsi="Arial" w:cs="Arial"/>
          <w:lang w:val="pt-BR" w:eastAsia="pt-BR" w:bidi="pt-BR"/>
        </w:rPr>
        <w:t xml:space="preserve">serão fiscalizados por servidor que ocupe o </w:t>
      </w:r>
      <w:r>
        <w:rPr>
          <w:rFonts w:ascii="Arial" w:hAnsi="Arial" w:cs="Arial"/>
          <w:lang w:val="pt-BR" w:eastAsia="pt-BR" w:bidi="pt-BR"/>
        </w:rPr>
        <w:t>c</w:t>
      </w:r>
      <w:r w:rsidR="006D5E5A" w:rsidRPr="00B03817">
        <w:rPr>
          <w:rFonts w:ascii="Arial" w:hAnsi="Arial" w:cs="Arial"/>
          <w:lang w:val="pt-BR" w:eastAsia="pt-BR" w:bidi="pt-BR"/>
        </w:rPr>
        <w:t>argo de</w:t>
      </w:r>
      <w:r w:rsidR="00C851BC" w:rsidRPr="00B03817">
        <w:rPr>
          <w:rFonts w:ascii="Arial" w:hAnsi="Arial" w:cs="Arial"/>
          <w:lang w:val="pt-BR" w:eastAsia="pt-BR" w:bidi="pt-BR"/>
        </w:rPr>
        <w:t xml:space="preserve"> Mecânico </w:t>
      </w:r>
      <w:r w:rsidR="006D5E5A" w:rsidRPr="00B03817">
        <w:rPr>
          <w:rFonts w:ascii="Arial" w:hAnsi="Arial" w:cs="Arial"/>
          <w:lang w:val="pt-BR" w:eastAsia="pt-BR" w:bidi="pt-BR"/>
        </w:rPr>
        <w:t>n</w:t>
      </w:r>
      <w:r w:rsidR="00C851BC" w:rsidRPr="00B03817">
        <w:rPr>
          <w:rFonts w:ascii="Arial" w:hAnsi="Arial" w:cs="Arial"/>
          <w:lang w:val="pt-BR" w:eastAsia="pt-BR" w:bidi="pt-BR"/>
        </w:rPr>
        <w:t>o Município</w:t>
      </w:r>
      <w:r w:rsidR="00303C24" w:rsidRPr="00B03817">
        <w:rPr>
          <w:rFonts w:ascii="Arial" w:hAnsi="Arial" w:cs="Arial"/>
          <w:lang w:val="pt-BR" w:eastAsia="pt-BR" w:bidi="pt-BR"/>
        </w:rPr>
        <w:t>;</w:t>
      </w:r>
    </w:p>
    <w:p w:rsidR="00C851BC" w:rsidRPr="00C64382" w:rsidRDefault="00C64382" w:rsidP="00B61A8B">
      <w:pPr>
        <w:spacing w:before="0" w:line="360" w:lineRule="auto"/>
        <w:ind w:firstLine="0"/>
        <w:rPr>
          <w:rFonts w:ascii="Arial" w:hAnsi="Arial" w:cs="Arial"/>
          <w:lang w:val="pt-BR" w:eastAsia="pt-BR" w:bidi="pt-BR"/>
        </w:rPr>
      </w:pPr>
      <w:r w:rsidRPr="00C64382">
        <w:rPr>
          <w:rFonts w:ascii="Arial" w:hAnsi="Arial" w:cs="Arial"/>
          <w:b/>
          <w:lang w:val="pt-BR" w:eastAsia="pt-BR" w:bidi="pt-BR"/>
        </w:rPr>
        <w:t xml:space="preserve">§ </w:t>
      </w:r>
      <w:r w:rsidR="009C1711">
        <w:rPr>
          <w:rFonts w:ascii="Arial" w:hAnsi="Arial" w:cs="Arial"/>
          <w:b/>
          <w:lang w:val="pt-BR" w:eastAsia="pt-BR" w:bidi="pt-BR"/>
        </w:rPr>
        <w:t>6</w:t>
      </w:r>
      <w:r w:rsidRPr="00C64382">
        <w:rPr>
          <w:rFonts w:ascii="Arial" w:hAnsi="Arial" w:cs="Arial"/>
          <w:b/>
          <w:lang w:val="pt-BR" w:eastAsia="pt-BR" w:bidi="pt-BR"/>
        </w:rPr>
        <w:t>º</w:t>
      </w:r>
      <w:r w:rsidRPr="00C64382">
        <w:rPr>
          <w:rFonts w:ascii="Arial" w:hAnsi="Arial" w:cs="Arial"/>
          <w:lang w:val="pt-BR" w:eastAsia="pt-BR" w:bidi="pt-BR"/>
        </w:rPr>
        <w:t xml:space="preserve"> Os contratos cujo o objeto referir-se </w:t>
      </w:r>
      <w:r w:rsidR="009C1711" w:rsidRPr="00B03817">
        <w:rPr>
          <w:rFonts w:ascii="Arial" w:hAnsi="Arial" w:cs="Arial"/>
          <w:lang w:val="pt-BR" w:eastAsia="pt-BR" w:bidi="pt-BR"/>
        </w:rPr>
        <w:t>aquisição de material de consumo no Pronto Atendimento, EPIs para servidores da área da saúde</w:t>
      </w:r>
      <w:r w:rsidR="009C1711" w:rsidRPr="00C64382">
        <w:rPr>
          <w:rFonts w:ascii="Arial" w:hAnsi="Arial" w:cs="Arial"/>
          <w:lang w:val="pt-BR" w:eastAsia="pt-BR" w:bidi="pt-BR"/>
        </w:rPr>
        <w:t xml:space="preserve"> </w:t>
      </w:r>
      <w:r w:rsidRPr="00C64382">
        <w:rPr>
          <w:rFonts w:ascii="Arial" w:hAnsi="Arial" w:cs="Arial"/>
          <w:lang w:val="pt-BR" w:eastAsia="pt-BR" w:bidi="pt-BR"/>
        </w:rPr>
        <w:t xml:space="preserve">a </w:t>
      </w:r>
      <w:r w:rsidR="00303C24" w:rsidRPr="00C64382">
        <w:rPr>
          <w:rFonts w:ascii="Arial" w:hAnsi="Arial" w:cs="Arial"/>
          <w:lang w:val="pt-BR" w:eastAsia="pt-BR" w:bidi="pt-BR"/>
        </w:rPr>
        <w:t>medicamentos em geral deverão ser fiscalizados</w:t>
      </w:r>
      <w:r w:rsidR="00C851BC" w:rsidRPr="00C64382">
        <w:rPr>
          <w:rFonts w:ascii="Arial" w:hAnsi="Arial" w:cs="Arial"/>
          <w:lang w:val="pt-BR" w:eastAsia="pt-BR" w:bidi="pt-BR"/>
        </w:rPr>
        <w:t xml:space="preserve"> pelo </w:t>
      </w:r>
      <w:r w:rsidR="00303C24" w:rsidRPr="00C64382">
        <w:rPr>
          <w:rFonts w:ascii="Arial" w:hAnsi="Arial" w:cs="Arial"/>
          <w:lang w:val="pt-BR" w:eastAsia="pt-BR" w:bidi="pt-BR"/>
        </w:rPr>
        <w:t>Farmacêutico</w:t>
      </w:r>
      <w:r w:rsidR="00C851BC" w:rsidRPr="00C64382">
        <w:rPr>
          <w:rFonts w:ascii="Arial" w:hAnsi="Arial" w:cs="Arial"/>
          <w:lang w:val="pt-BR" w:eastAsia="pt-BR" w:bidi="pt-BR"/>
        </w:rPr>
        <w:t xml:space="preserve"> do Município;</w:t>
      </w:r>
    </w:p>
    <w:p w:rsidR="00303C24" w:rsidRPr="00B03817" w:rsidRDefault="00B61A8B" w:rsidP="00B61A8B">
      <w:pPr>
        <w:spacing w:before="0" w:line="360" w:lineRule="auto"/>
        <w:ind w:firstLine="0"/>
        <w:rPr>
          <w:rFonts w:ascii="Arial" w:hAnsi="Arial" w:cs="Arial"/>
          <w:lang w:val="pt-BR" w:eastAsia="pt-BR" w:bidi="pt-BR"/>
        </w:rPr>
      </w:pPr>
      <w:r w:rsidRPr="00B03817">
        <w:rPr>
          <w:rFonts w:ascii="Arial" w:hAnsi="Arial" w:cs="Arial"/>
          <w:b/>
          <w:lang w:val="pt-BR" w:eastAsia="pt-BR" w:bidi="pt-BR"/>
        </w:rPr>
        <w:t xml:space="preserve">§ 7º </w:t>
      </w:r>
      <w:r w:rsidR="00303C24" w:rsidRPr="00B03817">
        <w:rPr>
          <w:rFonts w:ascii="Arial" w:hAnsi="Arial" w:cs="Arial"/>
          <w:lang w:val="pt-BR" w:eastAsia="pt-BR" w:bidi="pt-BR"/>
        </w:rPr>
        <w:t>Os contratos cujo objeto referir-se ao RPPS/FAPS, a fiscalização ficará a cargo</w:t>
      </w:r>
      <w:r w:rsidR="00C851BC" w:rsidRPr="00B03817">
        <w:rPr>
          <w:rFonts w:ascii="Arial" w:hAnsi="Arial" w:cs="Arial"/>
          <w:lang w:val="pt-BR" w:eastAsia="pt-BR" w:bidi="pt-BR"/>
        </w:rPr>
        <w:t xml:space="preserve"> do </w:t>
      </w:r>
      <w:proofErr w:type="gramStart"/>
      <w:r w:rsidR="00C851BC" w:rsidRPr="00B03817">
        <w:rPr>
          <w:rFonts w:ascii="Arial" w:hAnsi="Arial" w:cs="Arial"/>
          <w:lang w:val="pt-BR" w:eastAsia="pt-BR" w:bidi="pt-BR"/>
        </w:rPr>
        <w:t>D</w:t>
      </w:r>
      <w:r w:rsidR="00303C24" w:rsidRPr="00B03817">
        <w:rPr>
          <w:rFonts w:ascii="Arial" w:hAnsi="Arial" w:cs="Arial"/>
          <w:lang w:val="pt-BR" w:eastAsia="pt-BR" w:bidi="pt-BR"/>
        </w:rPr>
        <w:t>iretor</w:t>
      </w:r>
      <w:r w:rsidR="00C851BC" w:rsidRPr="00B03817">
        <w:rPr>
          <w:rFonts w:ascii="Arial" w:hAnsi="Arial" w:cs="Arial"/>
          <w:lang w:val="pt-BR" w:eastAsia="pt-BR" w:bidi="pt-BR"/>
        </w:rPr>
        <w:t>(</w:t>
      </w:r>
      <w:proofErr w:type="gramEnd"/>
      <w:r w:rsidR="00303C24" w:rsidRPr="00B03817">
        <w:rPr>
          <w:rFonts w:ascii="Arial" w:hAnsi="Arial" w:cs="Arial"/>
          <w:lang w:val="pt-BR" w:eastAsia="pt-BR" w:bidi="pt-BR"/>
        </w:rPr>
        <w:t>a</w:t>
      </w:r>
      <w:r w:rsidR="00C851BC" w:rsidRPr="00B03817">
        <w:rPr>
          <w:rFonts w:ascii="Arial" w:hAnsi="Arial" w:cs="Arial"/>
          <w:lang w:val="pt-BR" w:eastAsia="pt-BR" w:bidi="pt-BR"/>
        </w:rPr>
        <w:t>)</w:t>
      </w:r>
      <w:r w:rsidR="00303C24" w:rsidRPr="00B03817">
        <w:rPr>
          <w:rFonts w:ascii="Arial" w:hAnsi="Arial" w:cs="Arial"/>
          <w:lang w:val="pt-BR" w:eastAsia="pt-BR" w:bidi="pt-BR"/>
        </w:rPr>
        <w:t xml:space="preserve"> Pre</w:t>
      </w:r>
      <w:r w:rsidR="00C851BC" w:rsidRPr="00B03817">
        <w:rPr>
          <w:rFonts w:ascii="Arial" w:hAnsi="Arial" w:cs="Arial"/>
          <w:lang w:val="pt-BR" w:eastAsia="pt-BR" w:bidi="pt-BR"/>
        </w:rPr>
        <w:t>videnciário</w:t>
      </w:r>
      <w:r w:rsidR="00303C24" w:rsidRPr="00B03817">
        <w:rPr>
          <w:rFonts w:ascii="Arial" w:hAnsi="Arial" w:cs="Arial"/>
          <w:lang w:val="pt-BR" w:eastAsia="pt-BR" w:bidi="pt-BR"/>
        </w:rPr>
        <w:t>;</w:t>
      </w:r>
    </w:p>
    <w:p w:rsidR="002B441E" w:rsidRPr="00B03817" w:rsidRDefault="00B61A8B" w:rsidP="002B441E">
      <w:pPr>
        <w:pStyle w:val="Normal0"/>
        <w:tabs>
          <w:tab w:val="clear" w:pos="1134"/>
          <w:tab w:val="left" w:pos="447"/>
        </w:tabs>
        <w:spacing w:line="360" w:lineRule="auto"/>
        <w:jc w:val="both"/>
        <w:rPr>
          <w:rFonts w:cs="Arial"/>
          <w:lang w:val="pt-BR" w:eastAsia="pt-BR" w:bidi="pt-BR"/>
        </w:rPr>
      </w:pPr>
      <w:r w:rsidRPr="00B03817">
        <w:rPr>
          <w:rFonts w:cs="Arial"/>
          <w:b/>
          <w:lang w:val="pt-BR" w:eastAsia="pt-BR" w:bidi="pt-BR"/>
        </w:rPr>
        <w:t xml:space="preserve">§ 8º </w:t>
      </w:r>
      <w:r w:rsidR="002B441E" w:rsidRPr="00B03817">
        <w:rPr>
          <w:rFonts w:cs="Arial"/>
          <w:lang w:val="pt-BR" w:eastAsia="pt-BR" w:bidi="pt-BR"/>
        </w:rPr>
        <w:t>Os contratos que tratam sobre Meio Ambiente e Saneamento Básico,</w:t>
      </w:r>
      <w:r w:rsidR="00C851BC" w:rsidRPr="00B03817">
        <w:rPr>
          <w:rFonts w:cs="Arial"/>
          <w:lang w:val="pt-BR" w:eastAsia="pt-BR" w:bidi="pt-BR"/>
        </w:rPr>
        <w:t xml:space="preserve"> a fiscalização fica</w:t>
      </w:r>
      <w:r w:rsidR="00245BB3">
        <w:rPr>
          <w:rFonts w:cs="Arial"/>
          <w:lang w:val="pt-BR" w:eastAsia="pt-BR" w:bidi="pt-BR"/>
        </w:rPr>
        <w:t xml:space="preserve">rá a cargo do Fiscal Ambiental </w:t>
      </w:r>
      <w:r w:rsidR="00C851BC" w:rsidRPr="00B03817">
        <w:rPr>
          <w:rFonts w:cs="Arial"/>
          <w:lang w:val="pt-BR" w:eastAsia="pt-BR" w:bidi="pt-BR"/>
        </w:rPr>
        <w:t>do Município;</w:t>
      </w:r>
    </w:p>
    <w:p w:rsidR="002B441E" w:rsidRPr="00B03817" w:rsidRDefault="00B61A8B" w:rsidP="002B441E">
      <w:pPr>
        <w:pStyle w:val="Normal0"/>
        <w:tabs>
          <w:tab w:val="clear" w:pos="1134"/>
        </w:tabs>
        <w:spacing w:line="360" w:lineRule="auto"/>
        <w:jc w:val="both"/>
        <w:rPr>
          <w:rFonts w:cs="Arial"/>
          <w:lang w:val="pt-BR" w:eastAsia="pt-BR" w:bidi="pt-BR"/>
        </w:rPr>
      </w:pPr>
      <w:r w:rsidRPr="00B03817">
        <w:rPr>
          <w:rFonts w:cs="Arial"/>
          <w:b/>
          <w:lang w:val="pt-BR" w:eastAsia="pt-BR" w:bidi="pt-BR"/>
        </w:rPr>
        <w:t xml:space="preserve">§ 9º </w:t>
      </w:r>
      <w:r w:rsidR="002B441E" w:rsidRPr="00B03817">
        <w:rPr>
          <w:rFonts w:cs="Arial"/>
          <w:lang w:val="pt-BR" w:eastAsia="pt-BR" w:bidi="pt-BR"/>
        </w:rPr>
        <w:t xml:space="preserve">Os contratos cujo o objeto referir-se a licenças ambientais, serão fiscalizados </w:t>
      </w:r>
      <w:r w:rsidR="00C851BC" w:rsidRPr="00B03817">
        <w:rPr>
          <w:rFonts w:cs="Arial"/>
          <w:lang w:val="pt-BR" w:eastAsia="pt-BR" w:bidi="pt-BR"/>
        </w:rPr>
        <w:t xml:space="preserve">pelo </w:t>
      </w:r>
      <w:r w:rsidR="002B441E" w:rsidRPr="00B03817">
        <w:rPr>
          <w:rFonts w:cs="Arial"/>
          <w:lang w:val="pt-BR" w:eastAsia="pt-BR" w:bidi="pt-BR"/>
        </w:rPr>
        <w:t>Licenciador Ambiental</w:t>
      </w:r>
      <w:r w:rsidR="00C851BC" w:rsidRPr="00B03817">
        <w:rPr>
          <w:rFonts w:cs="Arial"/>
          <w:lang w:val="pt-BR" w:eastAsia="pt-BR" w:bidi="pt-BR"/>
        </w:rPr>
        <w:t xml:space="preserve"> do </w:t>
      </w:r>
      <w:r w:rsidR="006D5E5A" w:rsidRPr="00B03817">
        <w:rPr>
          <w:rFonts w:cs="Arial"/>
          <w:lang w:val="pt-BR" w:eastAsia="pt-BR" w:bidi="pt-BR"/>
        </w:rPr>
        <w:t>Município</w:t>
      </w:r>
      <w:r w:rsidR="00C851BC" w:rsidRPr="00B03817">
        <w:rPr>
          <w:rFonts w:cs="Arial"/>
          <w:lang w:val="pt-BR" w:eastAsia="pt-BR" w:bidi="pt-BR"/>
        </w:rPr>
        <w:t>;</w:t>
      </w:r>
    </w:p>
    <w:p w:rsidR="00646779" w:rsidRDefault="00B61A8B" w:rsidP="00B61A8B">
      <w:pPr>
        <w:pStyle w:val="Normal0"/>
        <w:tabs>
          <w:tab w:val="clear" w:pos="1134"/>
        </w:tabs>
        <w:spacing w:line="360" w:lineRule="auto"/>
        <w:jc w:val="both"/>
        <w:rPr>
          <w:rFonts w:cs="Arial"/>
          <w:lang w:val="pt-BR" w:eastAsia="pt-BR" w:bidi="pt-BR"/>
        </w:rPr>
      </w:pPr>
      <w:r w:rsidRPr="00B03817">
        <w:rPr>
          <w:rFonts w:cs="Arial"/>
          <w:b/>
          <w:lang w:val="pt-BR" w:eastAsia="pt-BR" w:bidi="pt-BR"/>
        </w:rPr>
        <w:t>§ 10</w:t>
      </w:r>
      <w:r w:rsidR="00AF1BCA" w:rsidRPr="00B03817">
        <w:rPr>
          <w:rFonts w:cs="Arial"/>
          <w:b/>
          <w:lang w:val="pt-BR" w:eastAsia="pt-BR" w:bidi="pt-BR"/>
        </w:rPr>
        <w:t>.</w:t>
      </w:r>
      <w:r w:rsidRPr="00B03817">
        <w:rPr>
          <w:rFonts w:cs="Arial"/>
          <w:b/>
          <w:lang w:val="pt-BR" w:eastAsia="pt-BR" w:bidi="pt-BR"/>
        </w:rPr>
        <w:t xml:space="preserve"> </w:t>
      </w:r>
      <w:r w:rsidR="002B441E" w:rsidRPr="00B03817">
        <w:rPr>
          <w:rFonts w:cs="Arial"/>
          <w:lang w:val="pt-BR" w:eastAsia="pt-BR" w:bidi="pt-BR"/>
        </w:rPr>
        <w:t xml:space="preserve">Os contratos que tem objeto de </w:t>
      </w:r>
      <w:r w:rsidR="00E864DC">
        <w:rPr>
          <w:rFonts w:cs="Arial"/>
          <w:lang w:val="pt-BR" w:eastAsia="pt-BR" w:bidi="pt-BR"/>
        </w:rPr>
        <w:t xml:space="preserve">manutenção e </w:t>
      </w:r>
      <w:proofErr w:type="spellStart"/>
      <w:r w:rsidR="006D5E5A" w:rsidRPr="00B03817">
        <w:rPr>
          <w:rFonts w:cs="Arial"/>
          <w:lang w:val="pt-BR" w:eastAsia="pt-BR" w:bidi="pt-BR"/>
        </w:rPr>
        <w:t>encascalhamento</w:t>
      </w:r>
      <w:proofErr w:type="spellEnd"/>
      <w:r w:rsidR="00E864DC">
        <w:rPr>
          <w:rFonts w:cs="Arial"/>
          <w:lang w:val="pt-BR" w:eastAsia="pt-BR" w:bidi="pt-BR"/>
        </w:rPr>
        <w:t xml:space="preserve"> das</w:t>
      </w:r>
      <w:r w:rsidR="002B441E" w:rsidRPr="00B03817">
        <w:rPr>
          <w:rFonts w:cs="Arial"/>
          <w:lang w:val="pt-BR" w:eastAsia="pt-BR" w:bidi="pt-BR"/>
        </w:rPr>
        <w:t xml:space="preserve"> estradas, </w:t>
      </w:r>
      <w:r w:rsidR="00646779" w:rsidRPr="00B03817">
        <w:rPr>
          <w:rFonts w:cs="Arial"/>
          <w:lang w:val="pt-BR" w:eastAsia="pt-BR" w:bidi="pt-BR"/>
        </w:rPr>
        <w:t>serão fiscalizados por servidor que ocupe</w:t>
      </w:r>
      <w:r w:rsidR="001B4D0A">
        <w:rPr>
          <w:rFonts w:cs="Arial"/>
          <w:lang w:val="pt-BR" w:eastAsia="pt-BR" w:bidi="pt-BR"/>
        </w:rPr>
        <w:t xml:space="preserve"> o</w:t>
      </w:r>
      <w:r w:rsidR="00646779" w:rsidRPr="00B03817">
        <w:rPr>
          <w:rFonts w:cs="Arial"/>
          <w:lang w:val="pt-BR" w:eastAsia="pt-BR" w:bidi="pt-BR"/>
        </w:rPr>
        <w:t xml:space="preserve"> </w:t>
      </w:r>
      <w:r w:rsidR="002B441E" w:rsidRPr="00B03817">
        <w:rPr>
          <w:rFonts w:cs="Arial"/>
          <w:lang w:val="pt-BR" w:eastAsia="pt-BR" w:bidi="pt-BR"/>
        </w:rPr>
        <w:t xml:space="preserve">cargo </w:t>
      </w:r>
      <w:r w:rsidR="00646779" w:rsidRPr="00B03817">
        <w:rPr>
          <w:rFonts w:cs="Arial"/>
          <w:lang w:val="pt-BR" w:eastAsia="pt-BR" w:bidi="pt-BR"/>
        </w:rPr>
        <w:t xml:space="preserve">de </w:t>
      </w:r>
      <w:r w:rsidR="002B441E" w:rsidRPr="00B03817">
        <w:rPr>
          <w:rFonts w:cs="Arial"/>
          <w:lang w:val="pt-BR" w:eastAsia="pt-BR" w:bidi="pt-BR"/>
        </w:rPr>
        <w:t>O</w:t>
      </w:r>
      <w:r w:rsidR="00646779" w:rsidRPr="00B03817">
        <w:rPr>
          <w:rFonts w:cs="Arial"/>
          <w:lang w:val="pt-BR" w:eastAsia="pt-BR" w:bidi="pt-BR"/>
        </w:rPr>
        <w:t>perador de Máquinas Rodoviárias;</w:t>
      </w:r>
    </w:p>
    <w:p w:rsidR="001B4D0A" w:rsidRDefault="001B4D0A" w:rsidP="00B61A8B">
      <w:pPr>
        <w:pStyle w:val="Normal0"/>
        <w:tabs>
          <w:tab w:val="clear" w:pos="1134"/>
        </w:tabs>
        <w:spacing w:line="360" w:lineRule="auto"/>
        <w:jc w:val="both"/>
        <w:rPr>
          <w:rFonts w:cs="Arial"/>
          <w:lang w:val="pt-BR" w:eastAsia="pt-BR" w:bidi="pt-BR"/>
        </w:rPr>
      </w:pPr>
      <w:r w:rsidRPr="001B4D0A">
        <w:rPr>
          <w:rFonts w:cs="Arial"/>
          <w:b/>
          <w:lang w:val="pt-BR" w:eastAsia="pt-BR" w:bidi="pt-BR"/>
        </w:rPr>
        <w:t>§11.</w:t>
      </w:r>
      <w:r>
        <w:rPr>
          <w:rFonts w:cs="Arial"/>
          <w:lang w:val="pt-BR" w:eastAsia="pt-BR" w:bidi="pt-BR"/>
        </w:rPr>
        <w:t xml:space="preserve"> Os contratos que se re</w:t>
      </w:r>
      <w:r w:rsidR="001F59A0">
        <w:rPr>
          <w:rFonts w:cs="Arial"/>
          <w:lang w:val="pt-BR" w:eastAsia="pt-BR" w:bidi="pt-BR"/>
        </w:rPr>
        <w:t xml:space="preserve">ferem à serviços de manutenção, </w:t>
      </w:r>
      <w:r w:rsidR="001F59A0">
        <w:rPr>
          <w:rFonts w:cs="Arial"/>
          <w:lang w:val="pt-BR" w:eastAsia="pt-BR" w:bidi="pt-BR"/>
        </w:rPr>
        <w:t xml:space="preserve">controle de qualidade </w:t>
      </w:r>
      <w:r>
        <w:rPr>
          <w:rFonts w:cs="Arial"/>
          <w:lang w:val="pt-BR" w:eastAsia="pt-BR" w:bidi="pt-BR"/>
        </w:rPr>
        <w:t xml:space="preserve">e aquisição de materiais da rede de água e rede elétrica, </w:t>
      </w:r>
      <w:r w:rsidRPr="001B4D0A">
        <w:rPr>
          <w:rFonts w:cs="Arial"/>
          <w:lang w:val="pt-BR" w:eastAsia="pt-BR" w:bidi="pt-BR"/>
        </w:rPr>
        <w:t xml:space="preserve">serão fiscalizados por servidor que ocupe o cargo de </w:t>
      </w:r>
      <w:r>
        <w:rPr>
          <w:rFonts w:cs="Arial"/>
          <w:lang w:val="pt-BR" w:eastAsia="pt-BR" w:bidi="pt-BR"/>
        </w:rPr>
        <w:t>Eletricista n</w:t>
      </w:r>
      <w:r w:rsidRPr="001B4D0A">
        <w:rPr>
          <w:rFonts w:cs="Arial"/>
          <w:lang w:val="pt-BR" w:eastAsia="pt-BR" w:bidi="pt-BR"/>
        </w:rPr>
        <w:t>o Município</w:t>
      </w:r>
      <w:r>
        <w:rPr>
          <w:rFonts w:cs="Arial"/>
          <w:lang w:val="pt-BR" w:eastAsia="pt-BR" w:bidi="pt-BR"/>
        </w:rPr>
        <w:t>;</w:t>
      </w:r>
    </w:p>
    <w:p w:rsidR="001B4D0A" w:rsidRPr="00B03817" w:rsidRDefault="001B4D0A" w:rsidP="00B61A8B">
      <w:pPr>
        <w:pStyle w:val="Normal0"/>
        <w:tabs>
          <w:tab w:val="clear" w:pos="1134"/>
        </w:tabs>
        <w:spacing w:line="360" w:lineRule="auto"/>
        <w:jc w:val="both"/>
        <w:rPr>
          <w:rFonts w:cs="Arial"/>
          <w:lang w:val="pt-BR" w:eastAsia="pt-BR" w:bidi="pt-BR"/>
        </w:rPr>
      </w:pPr>
      <w:r w:rsidRPr="001B4D0A">
        <w:rPr>
          <w:rFonts w:cs="Arial"/>
          <w:b/>
          <w:lang w:val="pt-BR" w:eastAsia="pt-BR" w:bidi="pt-BR"/>
        </w:rPr>
        <w:t>§12</w:t>
      </w:r>
      <w:r>
        <w:rPr>
          <w:rFonts w:cs="Arial"/>
          <w:lang w:val="pt-BR" w:eastAsia="pt-BR" w:bidi="pt-BR"/>
        </w:rPr>
        <w:t xml:space="preserve">.  Os </w:t>
      </w:r>
      <w:proofErr w:type="gramStart"/>
      <w:r>
        <w:rPr>
          <w:rFonts w:cs="Arial"/>
          <w:lang w:val="pt-BR" w:eastAsia="pt-BR" w:bidi="pt-BR"/>
        </w:rPr>
        <w:t>contratos referente</w:t>
      </w:r>
      <w:proofErr w:type="gramEnd"/>
      <w:r>
        <w:rPr>
          <w:rFonts w:cs="Arial"/>
          <w:lang w:val="pt-BR" w:eastAsia="pt-BR" w:bidi="pt-BR"/>
        </w:rPr>
        <w:t xml:space="preserve"> a outorgas de poços artesianos</w:t>
      </w:r>
      <w:r w:rsidR="00446556">
        <w:rPr>
          <w:rFonts w:cs="Arial"/>
          <w:lang w:val="pt-BR" w:eastAsia="pt-BR" w:bidi="pt-BR"/>
        </w:rPr>
        <w:t xml:space="preserve"> de água, </w:t>
      </w:r>
      <w:bookmarkStart w:id="0" w:name="_GoBack"/>
      <w:bookmarkEnd w:id="0"/>
      <w:r>
        <w:rPr>
          <w:rFonts w:cs="Arial"/>
          <w:lang w:val="pt-BR" w:eastAsia="pt-BR" w:bidi="pt-BR"/>
        </w:rPr>
        <w:t xml:space="preserve">serão </w:t>
      </w:r>
      <w:r>
        <w:rPr>
          <w:rFonts w:cs="Arial"/>
          <w:lang w:val="pt-BR" w:eastAsia="pt-BR" w:bidi="pt-BR"/>
        </w:rPr>
        <w:lastRenderedPageBreak/>
        <w:t>fiscalizados pelo Vigilante Sanitário do Município;</w:t>
      </w:r>
    </w:p>
    <w:p w:rsidR="00AF1BCA" w:rsidRPr="00B03817" w:rsidRDefault="00B03817" w:rsidP="00B61A8B">
      <w:pPr>
        <w:pStyle w:val="Normal0"/>
        <w:tabs>
          <w:tab w:val="clear" w:pos="1134"/>
        </w:tabs>
        <w:spacing w:line="360" w:lineRule="auto"/>
        <w:jc w:val="both"/>
        <w:rPr>
          <w:rFonts w:cs="Arial"/>
          <w:lang w:val="pt-BR" w:eastAsia="pt-BR" w:bidi="pt-BR"/>
        </w:rPr>
      </w:pPr>
      <w:r w:rsidRPr="00B03817">
        <w:rPr>
          <w:rFonts w:cs="Arial"/>
          <w:b/>
          <w:lang w:eastAsia="pt-BR" w:bidi="pt-BR"/>
        </w:rPr>
        <w:t xml:space="preserve">Art. </w:t>
      </w:r>
      <w:r w:rsidR="00B23441">
        <w:rPr>
          <w:rFonts w:cs="Arial"/>
          <w:b/>
          <w:lang w:val="pt-BR" w:eastAsia="pt-BR" w:bidi="pt-BR"/>
        </w:rPr>
        <w:t>3</w:t>
      </w:r>
      <w:proofErr w:type="gramStart"/>
      <w:r w:rsidR="00B23441">
        <w:rPr>
          <w:rFonts w:cs="Arial"/>
          <w:b/>
          <w:lang w:eastAsia="pt-BR" w:bidi="pt-BR"/>
        </w:rPr>
        <w:t xml:space="preserve">º </w:t>
      </w:r>
      <w:r w:rsidRPr="00B03817">
        <w:rPr>
          <w:rFonts w:cs="Arial"/>
          <w:b/>
          <w:lang w:eastAsia="pt-BR" w:bidi="pt-BR"/>
        </w:rPr>
        <w:t xml:space="preserve"> </w:t>
      </w:r>
      <w:r w:rsidR="00AF1BCA" w:rsidRPr="00B03817">
        <w:rPr>
          <w:rFonts w:cs="Arial"/>
          <w:lang w:val="pt-BR" w:eastAsia="pt-BR" w:bidi="pt-BR"/>
        </w:rPr>
        <w:t>Para</w:t>
      </w:r>
      <w:proofErr w:type="gramEnd"/>
      <w:r w:rsidR="00AF1BCA" w:rsidRPr="00B03817">
        <w:rPr>
          <w:rFonts w:cs="Arial"/>
          <w:lang w:val="pt-BR" w:eastAsia="pt-BR" w:bidi="pt-BR"/>
        </w:rPr>
        <w:t xml:space="preserve"> fins de ciência  e fiscalização, o Setor de Contratos e Licitações deverá encaminhar ao fiscal titular do Contrato, via física ou por e-mail, uma cópia do Contrato, alertando sobre o acompanhamento e a vigência do mesmo, devendo este manter planilha atualizada sobre as vigências dos mesmos.</w:t>
      </w:r>
    </w:p>
    <w:p w:rsidR="002B441E" w:rsidRPr="00B03817" w:rsidRDefault="00B03817" w:rsidP="00B61A8B">
      <w:pPr>
        <w:pStyle w:val="Normal0"/>
        <w:tabs>
          <w:tab w:val="clear" w:pos="1134"/>
        </w:tabs>
        <w:spacing w:line="360" w:lineRule="auto"/>
        <w:jc w:val="both"/>
        <w:rPr>
          <w:rFonts w:cs="Arial"/>
          <w:lang w:val="pt-BR" w:eastAsia="pt-BR" w:bidi="pt-BR"/>
        </w:rPr>
      </w:pPr>
      <w:r w:rsidRPr="00B03817">
        <w:rPr>
          <w:rFonts w:cs="Arial"/>
          <w:b/>
          <w:lang w:eastAsia="pt-BR" w:bidi="pt-BR"/>
        </w:rPr>
        <w:t xml:space="preserve">Art. </w:t>
      </w:r>
      <w:r w:rsidR="00B23441">
        <w:rPr>
          <w:rFonts w:cs="Arial"/>
          <w:b/>
          <w:lang w:val="pt-BR" w:eastAsia="pt-BR" w:bidi="pt-BR"/>
        </w:rPr>
        <w:t>4</w:t>
      </w:r>
      <w:proofErr w:type="gramStart"/>
      <w:r w:rsidR="00B23441">
        <w:rPr>
          <w:rFonts w:cs="Arial"/>
          <w:b/>
          <w:lang w:eastAsia="pt-BR" w:bidi="pt-BR"/>
        </w:rPr>
        <w:t xml:space="preserve">º </w:t>
      </w:r>
      <w:r w:rsidRPr="00B03817">
        <w:rPr>
          <w:rFonts w:cs="Arial"/>
          <w:b/>
          <w:lang w:eastAsia="pt-BR" w:bidi="pt-BR"/>
        </w:rPr>
        <w:t xml:space="preserve"> </w:t>
      </w:r>
      <w:r w:rsidR="00646779" w:rsidRPr="00B03817">
        <w:rPr>
          <w:rFonts w:cs="Arial"/>
          <w:lang w:val="pt-BR" w:eastAsia="pt-BR" w:bidi="pt-BR"/>
        </w:rPr>
        <w:t>Os</w:t>
      </w:r>
      <w:proofErr w:type="gramEnd"/>
      <w:r w:rsidR="00646779" w:rsidRPr="00B03817">
        <w:rPr>
          <w:rFonts w:cs="Arial"/>
          <w:lang w:val="pt-BR" w:eastAsia="pt-BR" w:bidi="pt-BR"/>
        </w:rPr>
        <w:t xml:space="preserve"> </w:t>
      </w:r>
      <w:r w:rsidR="00AF1BCA" w:rsidRPr="00B03817">
        <w:rPr>
          <w:rFonts w:cs="Arial"/>
          <w:lang w:val="pt-BR" w:eastAsia="pt-BR" w:bidi="pt-BR"/>
        </w:rPr>
        <w:t>F</w:t>
      </w:r>
      <w:r w:rsidR="00646779" w:rsidRPr="00B03817">
        <w:rPr>
          <w:rFonts w:cs="Arial"/>
          <w:lang w:val="pt-BR" w:eastAsia="pt-BR" w:bidi="pt-BR"/>
        </w:rPr>
        <w:t>iscais administrativos e técnicos dos contratos deverão ser preferencialmente, servidores concursados.</w:t>
      </w:r>
    </w:p>
    <w:p w:rsidR="008678CE" w:rsidRPr="00B03817" w:rsidRDefault="008678CE" w:rsidP="008678CE">
      <w:pPr>
        <w:pStyle w:val="Normal0"/>
        <w:tabs>
          <w:tab w:val="clear" w:pos="1134"/>
        </w:tabs>
        <w:spacing w:line="360" w:lineRule="auto"/>
        <w:jc w:val="both"/>
        <w:rPr>
          <w:rFonts w:cs="Arial"/>
        </w:rPr>
      </w:pPr>
      <w:r w:rsidRPr="00B03817">
        <w:rPr>
          <w:rFonts w:cs="Arial"/>
          <w:b/>
        </w:rPr>
        <w:t xml:space="preserve">Art. </w:t>
      </w:r>
      <w:r w:rsidR="00B23441">
        <w:rPr>
          <w:rFonts w:cs="Arial"/>
          <w:b/>
          <w:lang w:val="pt-BR"/>
        </w:rPr>
        <w:t>5</w:t>
      </w:r>
      <w:proofErr w:type="gramStart"/>
      <w:r w:rsidRPr="00B03817">
        <w:rPr>
          <w:rFonts w:cs="Arial"/>
          <w:b/>
        </w:rPr>
        <w:t xml:space="preserve">º </w:t>
      </w:r>
      <w:r w:rsidRPr="00B03817">
        <w:rPr>
          <w:rFonts w:cs="Arial"/>
        </w:rPr>
        <w:t xml:space="preserve"> Ao</w:t>
      </w:r>
      <w:proofErr w:type="gramEnd"/>
      <w:r w:rsidRPr="00B03817">
        <w:rPr>
          <w:rFonts w:cs="Arial"/>
        </w:rPr>
        <w:t xml:space="preserve"> Fiscal de Contratos, ora nomeado, garantida pela administração as condições para o desempenho do encargo, com a devida observância do disposto na Lei Federal nº 14.133/21, conforme requisitos estabelecidos no art. 7º desta Lei, sem prejuízo de outros atos normativos pertinentes, caberá, ainda, no que for compatível com o contrato em execução: </w:t>
      </w:r>
    </w:p>
    <w:p w:rsidR="008678CE" w:rsidRPr="00B03817" w:rsidRDefault="008678CE" w:rsidP="008678CE">
      <w:pPr>
        <w:pStyle w:val="Normal0"/>
        <w:tabs>
          <w:tab w:val="clear" w:pos="1134"/>
        </w:tabs>
        <w:spacing w:line="360" w:lineRule="auto"/>
        <w:jc w:val="both"/>
        <w:rPr>
          <w:rFonts w:cs="Arial"/>
        </w:rPr>
      </w:pPr>
      <w:r w:rsidRPr="00B03817">
        <w:rPr>
          <w:rFonts w:cs="Arial"/>
        </w:rPr>
        <w:t xml:space="preserve">I – Acompanhar e fiscalizar a execução do contrato sob sua responsabilidade e emitir respectivos relatórios; </w:t>
      </w:r>
    </w:p>
    <w:p w:rsidR="008678CE" w:rsidRPr="00B03817" w:rsidRDefault="008678CE" w:rsidP="008678CE">
      <w:pPr>
        <w:pStyle w:val="Normal0"/>
        <w:tabs>
          <w:tab w:val="clear" w:pos="1134"/>
        </w:tabs>
        <w:spacing w:line="360" w:lineRule="auto"/>
        <w:jc w:val="both"/>
        <w:rPr>
          <w:rFonts w:cs="Arial"/>
        </w:rPr>
      </w:pPr>
      <w:r w:rsidRPr="00B03817">
        <w:rPr>
          <w:rFonts w:cs="Arial"/>
        </w:rPr>
        <w:t xml:space="preserve">II – Propor a celebração de aditivos ou rescisão, quando necessário; </w:t>
      </w:r>
    </w:p>
    <w:p w:rsidR="008678CE" w:rsidRPr="00B03817" w:rsidRDefault="008678CE" w:rsidP="008678CE">
      <w:pPr>
        <w:pStyle w:val="Normal0"/>
        <w:tabs>
          <w:tab w:val="clear" w:pos="1134"/>
        </w:tabs>
        <w:spacing w:line="360" w:lineRule="auto"/>
        <w:jc w:val="both"/>
        <w:rPr>
          <w:rFonts w:cs="Arial"/>
        </w:rPr>
      </w:pPr>
      <w:r w:rsidRPr="00B03817">
        <w:rPr>
          <w:rFonts w:cs="Arial"/>
        </w:rPr>
        <w:t xml:space="preserve">III – Controlar o prazo de vigência do contrato sob sua responsabilidade; </w:t>
      </w:r>
    </w:p>
    <w:p w:rsidR="008678CE" w:rsidRPr="00B03817" w:rsidRDefault="008678CE" w:rsidP="008678CE">
      <w:pPr>
        <w:pStyle w:val="Normal0"/>
        <w:tabs>
          <w:tab w:val="clear" w:pos="1134"/>
        </w:tabs>
        <w:spacing w:line="360" w:lineRule="auto"/>
        <w:jc w:val="both"/>
        <w:rPr>
          <w:rFonts w:cs="Arial"/>
          <w:lang w:val="pt-BR" w:eastAsia="pt-BR" w:bidi="pt-BR"/>
        </w:rPr>
      </w:pPr>
      <w:r w:rsidRPr="00B03817">
        <w:rPr>
          <w:rFonts w:cs="Arial"/>
        </w:rPr>
        <w:t>IV – Manter controle atualizado dos pagamentos efetuados, em ordem cronológica, cuidando para que o valor do contrato não seja ultrapassado;</w:t>
      </w:r>
    </w:p>
    <w:p w:rsidR="001B4D0A" w:rsidRDefault="008678CE" w:rsidP="008678CE">
      <w:pPr>
        <w:pStyle w:val="Normal0"/>
        <w:tabs>
          <w:tab w:val="clear" w:pos="1134"/>
        </w:tabs>
        <w:spacing w:line="360" w:lineRule="auto"/>
        <w:jc w:val="both"/>
        <w:rPr>
          <w:rFonts w:cs="Arial"/>
        </w:rPr>
      </w:pPr>
      <w:r w:rsidRPr="00B03817">
        <w:rPr>
          <w:rFonts w:cs="Arial"/>
        </w:rPr>
        <w:t xml:space="preserve">V – Comunicar formalmente à unidade competente, após contatos prévios com a contratada, as irregularidades cometidas passíveis de penalidade; </w:t>
      </w:r>
    </w:p>
    <w:p w:rsidR="001B4D0A" w:rsidRDefault="008678CE" w:rsidP="008678CE">
      <w:pPr>
        <w:pStyle w:val="Normal0"/>
        <w:tabs>
          <w:tab w:val="clear" w:pos="1134"/>
        </w:tabs>
        <w:spacing w:line="360" w:lineRule="auto"/>
        <w:jc w:val="both"/>
        <w:rPr>
          <w:rFonts w:cs="Arial"/>
        </w:rPr>
      </w:pPr>
      <w:r w:rsidRPr="00B03817">
        <w:rPr>
          <w:rFonts w:cs="Arial"/>
        </w:rPr>
        <w:t xml:space="preserve">VI – Solicitar, à unidade competente, esclarecimentos acerca do contrato sob sua responsabilidade; </w:t>
      </w:r>
    </w:p>
    <w:p w:rsidR="008678CE" w:rsidRPr="00B03817" w:rsidRDefault="008678CE" w:rsidP="008678CE">
      <w:pPr>
        <w:pStyle w:val="Normal0"/>
        <w:tabs>
          <w:tab w:val="clear" w:pos="1134"/>
        </w:tabs>
        <w:spacing w:line="360" w:lineRule="auto"/>
        <w:jc w:val="both"/>
        <w:rPr>
          <w:rFonts w:cs="Arial"/>
        </w:rPr>
      </w:pPr>
      <w:r w:rsidRPr="00B03817">
        <w:rPr>
          <w:rFonts w:cs="Arial"/>
        </w:rPr>
        <w:t xml:space="preserve">VII – Autorizar, formalmente, quando do término da vigência do contrato, a liberação da garantia contratual em favor da contratada; </w:t>
      </w:r>
    </w:p>
    <w:p w:rsidR="008678CE" w:rsidRPr="00B03817" w:rsidRDefault="008678CE" w:rsidP="008678CE">
      <w:pPr>
        <w:pStyle w:val="Normal0"/>
        <w:tabs>
          <w:tab w:val="clear" w:pos="1134"/>
        </w:tabs>
        <w:spacing w:line="360" w:lineRule="auto"/>
        <w:jc w:val="both"/>
        <w:rPr>
          <w:rFonts w:cs="Arial"/>
        </w:rPr>
      </w:pPr>
      <w:r w:rsidRPr="00B03817">
        <w:rPr>
          <w:rFonts w:cs="Arial"/>
        </w:rPr>
        <w:t xml:space="preserve">VIII – Manter, sob sua guarda, cópia dos processos de contratação; </w:t>
      </w:r>
    </w:p>
    <w:p w:rsidR="008678CE" w:rsidRPr="00B03817" w:rsidRDefault="008678CE" w:rsidP="008678CE">
      <w:pPr>
        <w:pStyle w:val="Normal0"/>
        <w:tabs>
          <w:tab w:val="clear" w:pos="1134"/>
        </w:tabs>
        <w:spacing w:line="360" w:lineRule="auto"/>
        <w:jc w:val="both"/>
        <w:rPr>
          <w:rFonts w:cs="Arial"/>
        </w:rPr>
      </w:pPr>
      <w:r w:rsidRPr="00B03817">
        <w:rPr>
          <w:rFonts w:cs="Arial"/>
        </w:rPr>
        <w:t xml:space="preserve">IX – Encaminhar, à autoridade competente, eventuais pedidos de modificações no cronograma físico-financeiro, substituições de materiais e equipamentos, formulados pela contratada; </w:t>
      </w:r>
    </w:p>
    <w:p w:rsidR="008678CE" w:rsidRPr="00B03817" w:rsidRDefault="008678CE" w:rsidP="008678CE">
      <w:pPr>
        <w:pStyle w:val="Normal0"/>
        <w:tabs>
          <w:tab w:val="clear" w:pos="1134"/>
        </w:tabs>
        <w:spacing w:line="360" w:lineRule="auto"/>
        <w:jc w:val="both"/>
        <w:rPr>
          <w:rFonts w:cs="Arial"/>
        </w:rPr>
      </w:pPr>
      <w:r w:rsidRPr="00B03817">
        <w:rPr>
          <w:rFonts w:cs="Arial"/>
        </w:rPr>
        <w:t xml:space="preserve">X – Confrontar os preços e quantidades constantes da Nota Fiscal com os estabelecidos no contrato; </w:t>
      </w:r>
    </w:p>
    <w:p w:rsidR="008678CE" w:rsidRPr="00B03817" w:rsidRDefault="008678CE" w:rsidP="008678CE">
      <w:pPr>
        <w:pStyle w:val="Normal0"/>
        <w:tabs>
          <w:tab w:val="clear" w:pos="1134"/>
        </w:tabs>
        <w:spacing w:line="360" w:lineRule="auto"/>
        <w:jc w:val="both"/>
        <w:rPr>
          <w:rFonts w:cs="Arial"/>
        </w:rPr>
      </w:pPr>
      <w:r w:rsidRPr="00B03817">
        <w:rPr>
          <w:rFonts w:cs="Arial"/>
        </w:rPr>
        <w:t xml:space="preserve">XI – Receber e atestar Notas Fiscais e encaminhá-las à unidade competente para pagamento; </w:t>
      </w:r>
    </w:p>
    <w:p w:rsidR="008678CE" w:rsidRPr="00B03817" w:rsidRDefault="008678CE" w:rsidP="008678CE">
      <w:pPr>
        <w:pStyle w:val="Normal0"/>
        <w:tabs>
          <w:tab w:val="clear" w:pos="1134"/>
        </w:tabs>
        <w:spacing w:line="360" w:lineRule="auto"/>
        <w:jc w:val="both"/>
        <w:rPr>
          <w:rFonts w:cs="Arial"/>
        </w:rPr>
      </w:pPr>
      <w:r w:rsidRPr="00B03817">
        <w:rPr>
          <w:rFonts w:cs="Arial"/>
        </w:rPr>
        <w:t xml:space="preserve">XII – Verificar se o prazo de entrega, especificações e quantidades encontram-se de </w:t>
      </w:r>
      <w:r w:rsidRPr="00B03817">
        <w:rPr>
          <w:rFonts w:cs="Arial"/>
        </w:rPr>
        <w:lastRenderedPageBreak/>
        <w:t xml:space="preserve">acordo com o estabelecido no instrumento contratual. </w:t>
      </w:r>
    </w:p>
    <w:p w:rsidR="008678CE" w:rsidRPr="00B03817" w:rsidRDefault="008678CE" w:rsidP="008678CE">
      <w:pPr>
        <w:pStyle w:val="Normal0"/>
        <w:tabs>
          <w:tab w:val="clear" w:pos="1134"/>
        </w:tabs>
        <w:spacing w:line="360" w:lineRule="auto"/>
        <w:jc w:val="both"/>
        <w:rPr>
          <w:rFonts w:cs="Arial"/>
        </w:rPr>
      </w:pPr>
      <w:r w:rsidRPr="00B03817">
        <w:rPr>
          <w:rFonts w:cs="Arial"/>
        </w:rPr>
        <w:t>XIII – Exercer outras atividades correlatas à sua função.</w:t>
      </w:r>
    </w:p>
    <w:p w:rsidR="00303C24" w:rsidRPr="00B03817" w:rsidRDefault="00303C24" w:rsidP="0061453D">
      <w:pPr>
        <w:spacing w:before="0" w:line="360" w:lineRule="auto"/>
        <w:ind w:firstLine="0"/>
        <w:rPr>
          <w:rFonts w:ascii="Arial" w:hAnsi="Arial" w:cs="Arial"/>
          <w:lang w:val="pt-BR" w:eastAsia="pt-BR" w:bidi="pt-BR"/>
        </w:rPr>
      </w:pPr>
      <w:r w:rsidRPr="00B03817">
        <w:rPr>
          <w:rFonts w:ascii="Arial" w:hAnsi="Arial" w:cs="Arial"/>
          <w:b/>
          <w:lang w:val="pt-BR" w:eastAsia="pt-BR" w:bidi="pt-BR"/>
        </w:rPr>
        <w:t xml:space="preserve">Art. </w:t>
      </w:r>
      <w:r w:rsidR="00B23441">
        <w:rPr>
          <w:rFonts w:ascii="Arial" w:hAnsi="Arial" w:cs="Arial"/>
          <w:b/>
          <w:lang w:val="pt-BR" w:eastAsia="pt-BR" w:bidi="pt-BR"/>
        </w:rPr>
        <w:t>6</w:t>
      </w:r>
      <w:r w:rsidR="0061453D" w:rsidRPr="00B03817">
        <w:rPr>
          <w:rFonts w:ascii="Arial" w:hAnsi="Arial" w:cs="Arial"/>
          <w:b/>
          <w:lang w:val="pt-BR" w:eastAsia="pt-BR" w:bidi="pt-BR"/>
        </w:rPr>
        <w:t>º</w:t>
      </w:r>
      <w:r w:rsidRPr="00B03817">
        <w:rPr>
          <w:rFonts w:ascii="Arial" w:hAnsi="Arial" w:cs="Arial"/>
          <w:lang w:val="pt-BR" w:eastAsia="pt-BR" w:bidi="pt-BR"/>
        </w:rPr>
        <w:t xml:space="preserve"> Se necessário, será nomeado servidores especificamente para contratos individuais conforme normas do Decreto Municipal nº 5.338/2023;</w:t>
      </w:r>
    </w:p>
    <w:p w:rsidR="00303C24" w:rsidRPr="00B03817" w:rsidRDefault="00303C24" w:rsidP="0061453D">
      <w:pPr>
        <w:spacing w:before="0" w:line="360" w:lineRule="auto"/>
        <w:ind w:firstLine="0"/>
        <w:rPr>
          <w:rFonts w:ascii="Arial" w:hAnsi="Arial" w:cs="Arial"/>
          <w:lang w:val="pt-BR" w:eastAsia="pt-BR" w:bidi="pt-BR"/>
        </w:rPr>
      </w:pPr>
      <w:r w:rsidRPr="00B03817">
        <w:rPr>
          <w:rFonts w:ascii="Arial" w:hAnsi="Arial" w:cs="Arial"/>
          <w:b/>
          <w:lang w:val="pt-BR" w:eastAsia="pt-BR" w:bidi="pt-BR"/>
        </w:rPr>
        <w:t>Art</w:t>
      </w:r>
      <w:r w:rsidR="002B441E" w:rsidRPr="00B03817">
        <w:rPr>
          <w:rFonts w:ascii="Arial" w:hAnsi="Arial" w:cs="Arial"/>
          <w:b/>
          <w:lang w:val="pt-BR" w:eastAsia="pt-BR" w:bidi="pt-BR"/>
        </w:rPr>
        <w:t xml:space="preserve">. </w:t>
      </w:r>
      <w:r w:rsidR="00B23441">
        <w:rPr>
          <w:rFonts w:ascii="Arial" w:hAnsi="Arial" w:cs="Arial"/>
          <w:b/>
          <w:lang w:val="pt-BR" w:eastAsia="pt-BR" w:bidi="pt-BR"/>
        </w:rPr>
        <w:t>7</w:t>
      </w:r>
      <w:r w:rsidR="0061453D" w:rsidRPr="00B03817">
        <w:rPr>
          <w:rFonts w:ascii="Arial" w:hAnsi="Arial" w:cs="Arial"/>
          <w:b/>
          <w:lang w:val="pt-BR" w:eastAsia="pt-BR" w:bidi="pt-BR"/>
        </w:rPr>
        <w:t>º</w:t>
      </w:r>
      <w:r w:rsidRPr="00B03817">
        <w:rPr>
          <w:rFonts w:ascii="Arial" w:hAnsi="Arial" w:cs="Arial"/>
          <w:b/>
          <w:lang w:val="pt-BR" w:eastAsia="pt-BR" w:bidi="pt-BR"/>
        </w:rPr>
        <w:t xml:space="preserve"> </w:t>
      </w:r>
      <w:r w:rsidRPr="00B03817">
        <w:rPr>
          <w:rFonts w:ascii="Arial" w:hAnsi="Arial" w:cs="Arial"/>
          <w:lang w:val="pt-BR" w:eastAsia="pt-BR" w:bidi="pt-BR"/>
        </w:rPr>
        <w:t xml:space="preserve">Fica revogada a Portaria nº </w:t>
      </w:r>
      <w:r w:rsidR="0061453D" w:rsidRPr="00B03817">
        <w:rPr>
          <w:rFonts w:ascii="Arial" w:hAnsi="Arial" w:cs="Arial"/>
          <w:lang w:val="pt-BR" w:eastAsia="pt-BR" w:bidi="pt-BR"/>
        </w:rPr>
        <w:t>11.063</w:t>
      </w:r>
      <w:r w:rsidR="00AF1BCA" w:rsidRPr="00B03817">
        <w:rPr>
          <w:rFonts w:ascii="Arial" w:hAnsi="Arial" w:cs="Arial"/>
          <w:lang w:val="pt-BR" w:eastAsia="pt-BR" w:bidi="pt-BR"/>
        </w:rPr>
        <w:t xml:space="preserve"> de 14 de setembro de 2023</w:t>
      </w:r>
      <w:r w:rsidRPr="00B03817">
        <w:rPr>
          <w:rFonts w:ascii="Arial" w:hAnsi="Arial" w:cs="Arial"/>
          <w:lang w:val="pt-BR" w:eastAsia="pt-BR" w:bidi="pt-BR"/>
        </w:rPr>
        <w:t>;</w:t>
      </w:r>
    </w:p>
    <w:p w:rsidR="00303C24" w:rsidRPr="00B03817" w:rsidRDefault="0061453D" w:rsidP="0061453D">
      <w:pPr>
        <w:spacing w:before="0" w:line="360" w:lineRule="auto"/>
        <w:ind w:firstLine="0"/>
        <w:rPr>
          <w:rFonts w:ascii="Arial" w:hAnsi="Arial" w:cs="Arial"/>
          <w:lang w:val="pt-BR" w:eastAsia="pt-BR" w:bidi="pt-BR"/>
        </w:rPr>
      </w:pPr>
      <w:r w:rsidRPr="00B03817">
        <w:rPr>
          <w:rFonts w:ascii="Arial" w:hAnsi="Arial" w:cs="Arial"/>
          <w:b/>
          <w:lang w:val="pt-BR" w:eastAsia="pt-BR" w:bidi="pt-BR"/>
        </w:rPr>
        <w:t xml:space="preserve">Art. </w:t>
      </w:r>
      <w:r w:rsidR="00B23441">
        <w:rPr>
          <w:rFonts w:ascii="Arial" w:hAnsi="Arial" w:cs="Arial"/>
          <w:b/>
          <w:lang w:val="pt-BR" w:eastAsia="pt-BR" w:bidi="pt-BR"/>
        </w:rPr>
        <w:t>8</w:t>
      </w:r>
      <w:r w:rsidR="00B03817" w:rsidRPr="00B03817">
        <w:rPr>
          <w:rFonts w:ascii="Arial" w:hAnsi="Arial" w:cs="Arial"/>
          <w:b/>
          <w:lang w:val="pt-BR" w:eastAsia="pt-BR" w:bidi="pt-BR"/>
        </w:rPr>
        <w:t>º</w:t>
      </w:r>
      <w:r w:rsidR="00303C24" w:rsidRPr="00B03817">
        <w:rPr>
          <w:rFonts w:ascii="Arial" w:hAnsi="Arial" w:cs="Arial"/>
          <w:lang w:val="pt-BR" w:eastAsia="pt-BR" w:bidi="pt-BR"/>
        </w:rPr>
        <w:t xml:space="preserve"> Os servidores designados deverão desempenhar suas atividades com base nas atribuições previstas no Decreto </w:t>
      </w:r>
      <w:r w:rsidR="00E864DC">
        <w:rPr>
          <w:rFonts w:ascii="Arial" w:hAnsi="Arial" w:cs="Arial"/>
          <w:lang w:val="pt-BR" w:eastAsia="pt-BR" w:bidi="pt-BR"/>
        </w:rPr>
        <w:t>Executivo</w:t>
      </w:r>
      <w:r w:rsidR="00303C24" w:rsidRPr="00B03817">
        <w:rPr>
          <w:rFonts w:ascii="Arial" w:hAnsi="Arial" w:cs="Arial"/>
          <w:lang w:val="pt-BR" w:eastAsia="pt-BR" w:bidi="pt-BR"/>
        </w:rPr>
        <w:t xml:space="preserve"> nº 5.338/2023;</w:t>
      </w:r>
    </w:p>
    <w:p w:rsidR="00303C24" w:rsidRPr="00B03817" w:rsidRDefault="00303C24" w:rsidP="0061453D">
      <w:pPr>
        <w:spacing w:before="0" w:line="360" w:lineRule="auto"/>
        <w:ind w:firstLine="0"/>
        <w:rPr>
          <w:rFonts w:ascii="Arial" w:hAnsi="Arial" w:cs="Arial"/>
          <w:lang w:val="pt-BR" w:eastAsia="pt-BR" w:bidi="pt-BR"/>
        </w:rPr>
      </w:pPr>
      <w:r w:rsidRPr="00B03817">
        <w:rPr>
          <w:rFonts w:ascii="Arial" w:hAnsi="Arial" w:cs="Arial"/>
          <w:b/>
          <w:lang w:val="pt-BR" w:eastAsia="pt-BR" w:bidi="pt-BR"/>
        </w:rPr>
        <w:t xml:space="preserve">Art. </w:t>
      </w:r>
      <w:r w:rsidR="00B23441">
        <w:rPr>
          <w:rFonts w:ascii="Arial" w:hAnsi="Arial" w:cs="Arial"/>
          <w:b/>
          <w:lang w:val="pt-BR" w:eastAsia="pt-BR" w:bidi="pt-BR"/>
        </w:rPr>
        <w:t>9</w:t>
      </w:r>
      <w:r w:rsidR="00B03817" w:rsidRPr="00B03817">
        <w:rPr>
          <w:rFonts w:ascii="Arial" w:hAnsi="Arial" w:cs="Arial"/>
          <w:b/>
          <w:lang w:val="pt-BR" w:eastAsia="pt-BR" w:bidi="pt-BR"/>
        </w:rPr>
        <w:t>º</w:t>
      </w:r>
      <w:r w:rsidRPr="00B03817">
        <w:rPr>
          <w:rFonts w:ascii="Arial" w:hAnsi="Arial" w:cs="Arial"/>
          <w:lang w:val="pt-BR" w:eastAsia="pt-BR" w:bidi="pt-BR"/>
        </w:rPr>
        <w:t xml:space="preserve"> Esta Portaria entra em vigor na data de sua publicação.</w:t>
      </w:r>
    </w:p>
    <w:p w:rsidR="00303C24" w:rsidRPr="00B03817" w:rsidRDefault="00303C24" w:rsidP="002B441E">
      <w:pPr>
        <w:tabs>
          <w:tab w:val="left" w:pos="1980"/>
          <w:tab w:val="left" w:pos="252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 w:line="360" w:lineRule="auto"/>
        <w:jc w:val="center"/>
        <w:rPr>
          <w:rFonts w:ascii="Arial" w:eastAsia="Arial" w:hAnsi="Arial" w:cs="Arial"/>
          <w:lang w:val="pt-BR" w:eastAsia="pt-BR" w:bidi="pt-BR"/>
        </w:rPr>
      </w:pPr>
    </w:p>
    <w:p w:rsidR="00303C24" w:rsidRPr="00B03817" w:rsidRDefault="00303C24" w:rsidP="002B441E">
      <w:pPr>
        <w:tabs>
          <w:tab w:val="left" w:pos="1980"/>
          <w:tab w:val="left" w:pos="252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 w:line="360" w:lineRule="auto"/>
        <w:jc w:val="right"/>
        <w:rPr>
          <w:rFonts w:ascii="Arial" w:eastAsia="Arial" w:hAnsi="Arial" w:cs="Arial"/>
          <w:lang w:val="pt-BR" w:eastAsia="pt-BR" w:bidi="pt-BR"/>
        </w:rPr>
      </w:pPr>
      <w:r w:rsidRPr="00B03817">
        <w:rPr>
          <w:rFonts w:ascii="Arial" w:eastAsia="Arial" w:hAnsi="Arial" w:cs="Arial"/>
          <w:lang w:val="pt-BR" w:eastAsia="pt-BR" w:bidi="pt-BR"/>
        </w:rPr>
        <w:t>Gabinete do Prefeito Municipal de Joia - RS.</w:t>
      </w:r>
    </w:p>
    <w:p w:rsidR="00303C24" w:rsidRPr="00B03817" w:rsidRDefault="00303C24" w:rsidP="002B441E">
      <w:pPr>
        <w:tabs>
          <w:tab w:val="left" w:pos="1980"/>
          <w:tab w:val="left" w:pos="252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 w:line="360" w:lineRule="auto"/>
        <w:jc w:val="right"/>
        <w:rPr>
          <w:rFonts w:ascii="Arial" w:eastAsia="Arial" w:hAnsi="Arial" w:cs="Arial"/>
          <w:lang w:val="pt-BR" w:eastAsia="pt-BR" w:bidi="pt-BR"/>
        </w:rPr>
      </w:pPr>
      <w:r w:rsidRPr="00B03817">
        <w:rPr>
          <w:rFonts w:ascii="Arial" w:eastAsia="Arial" w:hAnsi="Arial" w:cs="Arial"/>
          <w:lang w:val="pt-BR" w:eastAsia="pt-BR" w:bidi="pt-BR"/>
        </w:rPr>
        <w:t xml:space="preserve">                                                                       Em </w:t>
      </w:r>
      <w:r w:rsidR="001B4D0A">
        <w:rPr>
          <w:rFonts w:ascii="Arial" w:eastAsia="Arial" w:hAnsi="Arial" w:cs="Arial"/>
          <w:lang w:val="pt-BR" w:eastAsia="pt-BR" w:bidi="pt-BR"/>
        </w:rPr>
        <w:t>5</w:t>
      </w:r>
      <w:r w:rsidR="002B441E" w:rsidRPr="00B03817">
        <w:rPr>
          <w:rFonts w:ascii="Arial" w:eastAsia="Arial" w:hAnsi="Arial" w:cs="Arial"/>
          <w:lang w:val="pt-BR" w:eastAsia="pt-BR" w:bidi="pt-BR"/>
        </w:rPr>
        <w:t xml:space="preserve"> de </w:t>
      </w:r>
      <w:r w:rsidR="00AF1BCA" w:rsidRPr="00B03817">
        <w:rPr>
          <w:rFonts w:ascii="Arial" w:eastAsia="Arial" w:hAnsi="Arial" w:cs="Arial"/>
          <w:lang w:val="pt-BR" w:eastAsia="pt-BR" w:bidi="pt-BR"/>
        </w:rPr>
        <w:t>abril</w:t>
      </w:r>
      <w:r w:rsidRPr="00B03817">
        <w:rPr>
          <w:rFonts w:ascii="Arial" w:eastAsia="Arial" w:hAnsi="Arial" w:cs="Arial"/>
          <w:lang w:val="pt-BR" w:eastAsia="pt-BR" w:bidi="pt-BR"/>
        </w:rPr>
        <w:t xml:space="preserve"> de 202</w:t>
      </w:r>
      <w:r w:rsidR="00AF1BCA" w:rsidRPr="00B03817">
        <w:rPr>
          <w:rFonts w:ascii="Arial" w:eastAsia="Arial" w:hAnsi="Arial" w:cs="Arial"/>
          <w:lang w:val="pt-BR" w:eastAsia="pt-BR" w:bidi="pt-BR"/>
        </w:rPr>
        <w:t>4</w:t>
      </w:r>
      <w:r w:rsidRPr="00B03817">
        <w:rPr>
          <w:rFonts w:ascii="Arial" w:eastAsia="Arial" w:hAnsi="Arial" w:cs="Arial"/>
          <w:lang w:val="pt-BR" w:eastAsia="pt-BR" w:bidi="pt-BR"/>
        </w:rPr>
        <w:t>.</w:t>
      </w:r>
    </w:p>
    <w:p w:rsidR="00303C24" w:rsidRPr="00B03817" w:rsidRDefault="00303C24" w:rsidP="002B441E">
      <w:pPr>
        <w:tabs>
          <w:tab w:val="left" w:pos="1980"/>
          <w:tab w:val="left" w:pos="252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360" w:lineRule="auto"/>
        <w:ind w:firstLine="0"/>
        <w:rPr>
          <w:rFonts w:ascii="Arial" w:eastAsia="Arial" w:hAnsi="Arial" w:cs="Arial"/>
          <w:lang w:val="pt-BR" w:eastAsia="pt-BR" w:bidi="pt-BR"/>
        </w:rPr>
      </w:pPr>
      <w:r w:rsidRPr="00B03817">
        <w:rPr>
          <w:rFonts w:ascii="Arial" w:eastAsia="Arial" w:hAnsi="Arial" w:cs="Arial"/>
          <w:lang w:val="pt-BR" w:eastAsia="pt-BR" w:bidi="pt-BR"/>
        </w:rPr>
        <w:t xml:space="preserve">                  </w:t>
      </w:r>
    </w:p>
    <w:p w:rsidR="002B441E" w:rsidRPr="00B03817" w:rsidRDefault="002B441E" w:rsidP="002B441E">
      <w:pPr>
        <w:tabs>
          <w:tab w:val="left" w:pos="1980"/>
          <w:tab w:val="left" w:pos="252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360" w:lineRule="auto"/>
        <w:ind w:firstLine="0"/>
        <w:rPr>
          <w:rFonts w:ascii="Arial" w:eastAsia="Arial" w:hAnsi="Arial" w:cs="Arial"/>
          <w:lang w:val="pt-BR" w:eastAsia="pt-BR" w:bidi="pt-BR"/>
        </w:rPr>
      </w:pPr>
    </w:p>
    <w:p w:rsidR="002B441E" w:rsidRPr="00B03817" w:rsidRDefault="002B441E" w:rsidP="002B441E">
      <w:pPr>
        <w:tabs>
          <w:tab w:val="left" w:pos="1980"/>
          <w:tab w:val="left" w:pos="252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360" w:lineRule="auto"/>
        <w:ind w:firstLine="0"/>
        <w:rPr>
          <w:rFonts w:ascii="Arial" w:eastAsia="Arial" w:hAnsi="Arial" w:cs="Arial"/>
          <w:lang w:val="pt-BR" w:eastAsia="pt-BR" w:bidi="pt-BR"/>
        </w:rPr>
      </w:pPr>
    </w:p>
    <w:p w:rsidR="002B441E" w:rsidRPr="00B03817" w:rsidRDefault="002B441E" w:rsidP="002B441E">
      <w:pPr>
        <w:tabs>
          <w:tab w:val="left" w:pos="1980"/>
          <w:tab w:val="left" w:pos="252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360" w:lineRule="auto"/>
        <w:ind w:firstLine="0"/>
        <w:rPr>
          <w:rFonts w:ascii="Arial" w:eastAsia="Arial" w:hAnsi="Arial" w:cs="Arial"/>
          <w:lang w:val="pt-BR" w:eastAsia="pt-BR" w:bidi="pt-BR"/>
        </w:rPr>
      </w:pPr>
    </w:p>
    <w:p w:rsidR="00303C24" w:rsidRPr="00B03817" w:rsidRDefault="00303C24" w:rsidP="002B441E">
      <w:pPr>
        <w:tabs>
          <w:tab w:val="left" w:pos="1980"/>
          <w:tab w:val="left" w:pos="252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 w:line="360" w:lineRule="auto"/>
        <w:jc w:val="center"/>
        <w:rPr>
          <w:rFonts w:ascii="Arial" w:eastAsia="Arial" w:hAnsi="Arial" w:cs="Arial"/>
          <w:lang w:val="pt-BR" w:eastAsia="pt-BR" w:bidi="pt-BR"/>
        </w:rPr>
      </w:pPr>
      <w:r w:rsidRPr="00B03817">
        <w:rPr>
          <w:rFonts w:ascii="Arial" w:eastAsia="Arial" w:hAnsi="Arial" w:cs="Arial"/>
          <w:lang w:val="pt-BR" w:eastAsia="pt-BR" w:bidi="pt-BR"/>
        </w:rPr>
        <w:t xml:space="preserve">                                                                        Adriano </w:t>
      </w:r>
      <w:proofErr w:type="spellStart"/>
      <w:r w:rsidRPr="00B03817">
        <w:rPr>
          <w:rFonts w:ascii="Arial" w:eastAsia="Arial" w:hAnsi="Arial" w:cs="Arial"/>
          <w:lang w:val="pt-BR" w:eastAsia="pt-BR" w:bidi="pt-BR"/>
        </w:rPr>
        <w:t>Marangon</w:t>
      </w:r>
      <w:proofErr w:type="spellEnd"/>
      <w:r w:rsidRPr="00B03817">
        <w:rPr>
          <w:rFonts w:ascii="Arial" w:eastAsia="Arial" w:hAnsi="Arial" w:cs="Arial"/>
          <w:lang w:val="pt-BR" w:eastAsia="pt-BR" w:bidi="pt-BR"/>
        </w:rPr>
        <w:t xml:space="preserve"> de Lima,</w:t>
      </w:r>
    </w:p>
    <w:p w:rsidR="00303C24" w:rsidRPr="00B03817" w:rsidRDefault="00303C24" w:rsidP="002B44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360" w:lineRule="auto"/>
        <w:rPr>
          <w:rFonts w:ascii="Arial" w:eastAsia="Arial" w:hAnsi="Arial" w:cs="Arial"/>
          <w:lang w:val="pt-BR" w:eastAsia="pt-BR" w:bidi="pt-BR"/>
        </w:rPr>
      </w:pPr>
      <w:r w:rsidRPr="00B03817">
        <w:rPr>
          <w:rFonts w:ascii="Arial" w:hAnsi="Arial" w:cs="Arial"/>
          <w:lang w:val="pt-BR" w:eastAsia="pt-BR" w:bidi="pt-BR"/>
        </w:rPr>
        <w:t xml:space="preserve">                                                                                  </w:t>
      </w:r>
      <w:r w:rsidRPr="00B03817">
        <w:rPr>
          <w:rFonts w:ascii="Arial" w:eastAsia="Arial" w:hAnsi="Arial" w:cs="Arial"/>
          <w:lang w:val="pt-BR" w:eastAsia="pt-BR" w:bidi="pt-BR"/>
        </w:rPr>
        <w:t>Prefeito de Joia - RS.</w:t>
      </w:r>
    </w:p>
    <w:p w:rsidR="00303C24" w:rsidRPr="00B03817" w:rsidRDefault="00303C24" w:rsidP="002B441E">
      <w:pPr>
        <w:autoSpaceDE w:val="0"/>
        <w:autoSpaceDN w:val="0"/>
        <w:adjustRightInd w:val="0"/>
        <w:spacing w:line="360" w:lineRule="auto"/>
        <w:ind w:firstLine="0"/>
        <w:rPr>
          <w:rFonts w:ascii="Arial" w:hAnsi="Arial" w:cs="Arial"/>
          <w:lang w:eastAsia="pt-BR"/>
        </w:rPr>
      </w:pPr>
    </w:p>
    <w:p w:rsidR="00303C24" w:rsidRPr="00B03817" w:rsidRDefault="00303C24" w:rsidP="002B441E">
      <w:pPr>
        <w:autoSpaceDE w:val="0"/>
        <w:autoSpaceDN w:val="0"/>
        <w:adjustRightInd w:val="0"/>
        <w:spacing w:line="360" w:lineRule="auto"/>
        <w:ind w:firstLine="0"/>
        <w:rPr>
          <w:rFonts w:ascii="Arial" w:eastAsia="Arial" w:hAnsi="Arial" w:cs="Arial"/>
          <w:lang w:val="pt-BR" w:eastAsia="pt-BR" w:bidi="pt-BR"/>
        </w:rPr>
      </w:pPr>
      <w:r w:rsidRPr="00B03817">
        <w:rPr>
          <w:rFonts w:ascii="Arial" w:hAnsi="Arial" w:cs="Arial"/>
          <w:lang w:eastAsia="pt-BR"/>
        </w:rPr>
        <w:t>Registre-se, Publique-se.</w:t>
      </w:r>
    </w:p>
    <w:p w:rsidR="00E602A7" w:rsidRPr="00B03817" w:rsidRDefault="00E602A7" w:rsidP="002B441E">
      <w:pPr>
        <w:spacing w:line="360" w:lineRule="auto"/>
        <w:rPr>
          <w:rFonts w:ascii="Arial" w:hAnsi="Arial" w:cs="Arial"/>
        </w:rPr>
      </w:pPr>
    </w:p>
    <w:p w:rsidR="0061453D" w:rsidRPr="00B03817" w:rsidRDefault="0061453D">
      <w:pPr>
        <w:spacing w:line="360" w:lineRule="auto"/>
        <w:rPr>
          <w:rFonts w:ascii="Arial" w:hAnsi="Arial" w:cs="Arial"/>
        </w:rPr>
      </w:pPr>
    </w:p>
    <w:sectPr w:rsidR="0061453D" w:rsidRPr="00B03817" w:rsidSect="001F511C">
      <w:headerReference w:type="default" r:id="rId7"/>
      <w:footerReference w:type="default" r:id="rId8"/>
      <w:pgSz w:w="11906" w:h="16838"/>
      <w:pgMar w:top="1701" w:right="1134" w:bottom="1134" w:left="1701" w:header="56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57F" w:rsidRDefault="004E257F">
      <w:pPr>
        <w:spacing w:before="0" w:line="240" w:lineRule="auto"/>
      </w:pPr>
      <w:r>
        <w:separator/>
      </w:r>
    </w:p>
  </w:endnote>
  <w:endnote w:type="continuationSeparator" w:id="0">
    <w:p w:rsidR="004E257F" w:rsidRDefault="004E257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BB3" w:rsidRDefault="00245BB3" w:rsidP="00245BB3">
    <w:pPr>
      <w:pBdr>
        <w:top w:val="single" w:sz="4" w:space="0" w:color="auto"/>
      </w:pBdr>
      <w:tabs>
        <w:tab w:val="left" w:pos="5670"/>
      </w:tabs>
      <w:spacing w:before="0" w:line="240" w:lineRule="auto"/>
      <w:ind w:firstLine="0"/>
      <w:rPr>
        <w:rFonts w:ascii="Arial" w:hAnsi="Arial" w:cs="Arial"/>
        <w:b/>
        <w:sz w:val="18"/>
        <w:szCs w:val="18"/>
      </w:rPr>
    </w:pPr>
  </w:p>
  <w:p w:rsidR="001F511C" w:rsidRDefault="00200BDE" w:rsidP="00245BB3">
    <w:pPr>
      <w:pBdr>
        <w:top w:val="single" w:sz="4" w:space="0" w:color="auto"/>
      </w:pBdr>
      <w:tabs>
        <w:tab w:val="left" w:pos="5670"/>
      </w:tabs>
      <w:spacing w:before="0" w:line="240" w:lineRule="auto"/>
      <w:ind w:firstLine="0"/>
      <w:rPr>
        <w:rFonts w:ascii="Arial" w:hAnsi="Arial" w:cs="Arial"/>
        <w:sz w:val="18"/>
        <w:szCs w:val="18"/>
      </w:rPr>
    </w:pPr>
    <w:r w:rsidRPr="00127509">
      <w:rPr>
        <w:rFonts w:ascii="Arial" w:hAnsi="Arial" w:cs="Arial"/>
        <w:b/>
        <w:sz w:val="18"/>
        <w:szCs w:val="18"/>
      </w:rPr>
      <w:t>CENTRO ADMINISTRATIVO MUNICIPAL</w:t>
    </w:r>
  </w:p>
  <w:p w:rsidR="001F511C" w:rsidRDefault="00200BDE" w:rsidP="00245BB3">
    <w:pPr>
      <w:pBdr>
        <w:top w:val="single" w:sz="4" w:space="0" w:color="auto"/>
      </w:pBdr>
      <w:tabs>
        <w:tab w:val="left" w:pos="5670"/>
      </w:tabs>
      <w:spacing w:before="0" w:line="240" w:lineRule="auto"/>
      <w:ind w:firstLine="0"/>
      <w:rPr>
        <w:rFonts w:ascii="Arial" w:hAnsi="Arial" w:cs="Arial"/>
        <w:sz w:val="18"/>
        <w:szCs w:val="18"/>
      </w:rPr>
    </w:pPr>
    <w:r w:rsidRPr="00F37B42">
      <w:rPr>
        <w:rFonts w:ascii="Arial" w:hAnsi="Arial" w:cs="Arial"/>
        <w:sz w:val="18"/>
        <w:szCs w:val="18"/>
      </w:rPr>
      <w:t xml:space="preserve">Rua </w:t>
    </w:r>
    <w:r>
      <w:rPr>
        <w:rFonts w:ascii="Arial" w:hAnsi="Arial" w:cs="Arial"/>
        <w:sz w:val="18"/>
        <w:szCs w:val="18"/>
        <w:lang w:val="pt-BR"/>
      </w:rPr>
      <w:t xml:space="preserve">Dr. Edmar </w:t>
    </w:r>
    <w:proofErr w:type="spellStart"/>
    <w:r>
      <w:rPr>
        <w:rFonts w:ascii="Arial" w:hAnsi="Arial" w:cs="Arial"/>
        <w:sz w:val="18"/>
        <w:szCs w:val="18"/>
        <w:lang w:val="pt-BR"/>
      </w:rPr>
      <w:t>Kruel</w:t>
    </w:r>
    <w:proofErr w:type="spellEnd"/>
    <w:r w:rsidRPr="00F37B42">
      <w:rPr>
        <w:rFonts w:ascii="Arial" w:hAnsi="Arial" w:cs="Arial"/>
        <w:sz w:val="18"/>
        <w:szCs w:val="18"/>
      </w:rPr>
      <w:t>, 1</w:t>
    </w:r>
    <w:r>
      <w:rPr>
        <w:rFonts w:ascii="Arial" w:hAnsi="Arial" w:cs="Arial"/>
        <w:sz w:val="18"/>
        <w:szCs w:val="18"/>
        <w:lang w:val="pt-BR"/>
      </w:rPr>
      <w:t>88</w:t>
    </w:r>
    <w:r w:rsidRPr="00F37B42">
      <w:rPr>
        <w:rFonts w:ascii="Arial" w:hAnsi="Arial" w:cs="Arial"/>
        <w:sz w:val="18"/>
        <w:szCs w:val="18"/>
      </w:rPr>
      <w:t xml:space="preserve"> – Centro – </w:t>
    </w:r>
    <w:r>
      <w:rPr>
        <w:rFonts w:ascii="Arial" w:hAnsi="Arial" w:cs="Arial"/>
        <w:sz w:val="18"/>
        <w:szCs w:val="18"/>
      </w:rPr>
      <w:t xml:space="preserve">CEP </w:t>
    </w:r>
    <w:r w:rsidRPr="00F37B42">
      <w:rPr>
        <w:rFonts w:ascii="Arial" w:hAnsi="Arial" w:cs="Arial"/>
        <w:sz w:val="18"/>
        <w:szCs w:val="18"/>
      </w:rPr>
      <w:t>98.180-</w:t>
    </w:r>
    <w:r>
      <w:rPr>
        <w:rFonts w:ascii="Arial" w:hAnsi="Arial" w:cs="Arial"/>
        <w:sz w:val="18"/>
        <w:szCs w:val="18"/>
        <w:lang w:val="pt-BR"/>
      </w:rPr>
      <w:t>00</w:t>
    </w:r>
    <w:r w:rsidRPr="00F37B42">
      <w:rPr>
        <w:rFonts w:ascii="Arial" w:hAnsi="Arial" w:cs="Arial"/>
        <w:sz w:val="18"/>
        <w:szCs w:val="18"/>
      </w:rPr>
      <w:t>0 – Jóia – RS</w:t>
    </w:r>
  </w:p>
  <w:p w:rsidR="001F511C" w:rsidRPr="00F37B42" w:rsidRDefault="00200BDE" w:rsidP="00245BB3">
    <w:pPr>
      <w:pBdr>
        <w:top w:val="single" w:sz="4" w:space="0" w:color="auto"/>
      </w:pBdr>
      <w:tabs>
        <w:tab w:val="left" w:pos="5670"/>
      </w:tabs>
      <w:spacing w:before="0" w:line="240" w:lineRule="auto"/>
      <w:ind w:firstLine="0"/>
      <w:rPr>
        <w:rFonts w:ascii="Arial" w:hAnsi="Arial" w:cs="Arial"/>
        <w:sz w:val="18"/>
        <w:szCs w:val="18"/>
      </w:rPr>
    </w:pPr>
    <w:r w:rsidRPr="00F37B42">
      <w:rPr>
        <w:rFonts w:ascii="Arial" w:hAnsi="Arial" w:cs="Arial"/>
        <w:sz w:val="18"/>
        <w:szCs w:val="18"/>
      </w:rPr>
      <w:t>Telefone: (55) 3318-1300</w:t>
    </w:r>
    <w:r>
      <w:rPr>
        <w:rFonts w:ascii="Arial" w:hAnsi="Arial" w:cs="Arial"/>
        <w:sz w:val="18"/>
        <w:szCs w:val="18"/>
      </w:rPr>
      <w:t xml:space="preserve"> – http://www.joia.rs.gov.br – e-mail: gabinete@joia.gov.br – CNPJ 89.650.121/0001-92</w:t>
    </w:r>
  </w:p>
  <w:p w:rsidR="001F511C" w:rsidRPr="006D2973" w:rsidRDefault="001F59A0" w:rsidP="001F511C">
    <w:pPr>
      <w:pStyle w:val="Rodap"/>
      <w:tabs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spacing w:before="0" w:line="240" w:lineRule="auto"/>
      <w:ind w:left="-426" w:right="-568" w:firstLine="0"/>
      <w:rPr>
        <w:rFonts w:ascii="Arial" w:eastAsia="Arial" w:hAnsi="Arial" w:cs="Arial"/>
        <w:sz w:val="20"/>
        <w:lang w:val="pt-BR" w:eastAsia="pt-BR" w:bidi="pt-BR"/>
      </w:rPr>
    </w:pPr>
  </w:p>
  <w:p w:rsidR="00DC025E" w:rsidRPr="001F511C" w:rsidRDefault="001F59A0" w:rsidP="001F51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57F" w:rsidRDefault="004E257F">
      <w:pPr>
        <w:spacing w:before="0" w:line="240" w:lineRule="auto"/>
      </w:pPr>
      <w:r>
        <w:separator/>
      </w:r>
    </w:p>
  </w:footnote>
  <w:footnote w:type="continuationSeparator" w:id="0">
    <w:p w:rsidR="004E257F" w:rsidRDefault="004E257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2EE" w:rsidRDefault="00200BDE" w:rsidP="004D3795">
    <w:pPr>
      <w:tabs>
        <w:tab w:val="left" w:pos="5670"/>
      </w:tabs>
      <w:spacing w:before="0" w:line="276" w:lineRule="auto"/>
      <w:ind w:firstLine="0"/>
      <w:jc w:val="right"/>
      <w:rPr>
        <w:rFonts w:ascii="Arial" w:hAnsi="Arial" w:cs="Arial"/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0" allowOverlap="1" wp14:anchorId="57593E80" wp14:editId="15BF8D38">
          <wp:simplePos x="0" y="0"/>
          <wp:positionH relativeFrom="column">
            <wp:posOffset>-372745</wp:posOffset>
          </wp:positionH>
          <wp:positionV relativeFrom="paragraph">
            <wp:posOffset>-210185</wp:posOffset>
          </wp:positionV>
          <wp:extent cx="748339" cy="805947"/>
          <wp:effectExtent l="19050" t="19050" r="33020" b="3238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152477">
                    <a:off x="0" y="0"/>
                    <a:ext cx="748339" cy="805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7C5E">
      <w:rPr>
        <w:rFonts w:ascii="Arial" w:hAnsi="Arial" w:cs="Arial"/>
        <w:sz w:val="20"/>
        <w:szCs w:val="20"/>
      </w:rPr>
      <w:t>Estado do Rio Grande do Sul</w:t>
    </w:r>
  </w:p>
  <w:p w:rsidR="007142EE" w:rsidRPr="006801D4" w:rsidRDefault="00200BDE" w:rsidP="004D3795">
    <w:pPr>
      <w:tabs>
        <w:tab w:val="left" w:pos="5670"/>
      </w:tabs>
      <w:spacing w:before="0" w:line="276" w:lineRule="auto"/>
      <w:ind w:firstLine="0"/>
      <w:jc w:val="right"/>
      <w:rPr>
        <w:rFonts w:ascii="Blackadder ITC" w:hAnsi="Blackadder ITC" w:cs="Arial"/>
        <w:sz w:val="40"/>
        <w:szCs w:val="40"/>
      </w:rPr>
    </w:pPr>
    <w:r>
      <w:rPr>
        <w:rFonts w:ascii="Blackadder ITC" w:hAnsi="Blackadder ITC" w:cs="Arial"/>
        <w:b/>
        <w:sz w:val="40"/>
        <w:szCs w:val="40"/>
      </w:rPr>
      <w:t>Município de Jo</w:t>
    </w:r>
    <w:r w:rsidRPr="006801D4">
      <w:rPr>
        <w:rFonts w:ascii="Blackadder ITC" w:hAnsi="Blackadder ITC" w:cs="Arial"/>
        <w:b/>
        <w:sz w:val="40"/>
        <w:szCs w:val="40"/>
      </w:rPr>
      <w:t>ia</w:t>
    </w:r>
  </w:p>
  <w:p w:rsidR="00DC025E" w:rsidRPr="00245BB3" w:rsidRDefault="00200BDE" w:rsidP="00245BB3">
    <w:pPr>
      <w:pStyle w:val="Cabealho"/>
      <w:pBdr>
        <w:bottom w:val="single" w:sz="4" w:space="1" w:color="auto"/>
      </w:pBdr>
      <w:tabs>
        <w:tab w:val="clear" w:pos="4252"/>
        <w:tab w:val="clear" w:pos="8504"/>
        <w:tab w:val="left" w:pos="900"/>
      </w:tabs>
      <w:spacing w:before="0" w:line="276" w:lineRule="auto"/>
      <w:ind w:firstLine="0"/>
      <w:jc w:val="right"/>
      <w:rPr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 </w:t>
    </w:r>
    <w:r w:rsidRPr="00D67E9C">
      <w:rPr>
        <w:rFonts w:ascii="Arial" w:hAnsi="Arial" w:cs="Arial"/>
        <w:i/>
        <w:sz w:val="18"/>
        <w:szCs w:val="18"/>
      </w:rPr>
      <w:t>“Terra das Nascentes”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63ACF"/>
    <w:multiLevelType w:val="hybridMultilevel"/>
    <w:tmpl w:val="7A766C2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24"/>
    <w:rsid w:val="001554F0"/>
    <w:rsid w:val="001A7D2A"/>
    <w:rsid w:val="001B4D0A"/>
    <w:rsid w:val="001F59A0"/>
    <w:rsid w:val="00200BDE"/>
    <w:rsid w:val="0024491B"/>
    <w:rsid w:val="00245BB3"/>
    <w:rsid w:val="002B441E"/>
    <w:rsid w:val="002C60D9"/>
    <w:rsid w:val="00303C24"/>
    <w:rsid w:val="00446556"/>
    <w:rsid w:val="00483920"/>
    <w:rsid w:val="004B4ED2"/>
    <w:rsid w:val="004E1DF4"/>
    <w:rsid w:val="004E257F"/>
    <w:rsid w:val="004E7A4D"/>
    <w:rsid w:val="005674B5"/>
    <w:rsid w:val="0061453D"/>
    <w:rsid w:val="00646779"/>
    <w:rsid w:val="006D5E5A"/>
    <w:rsid w:val="008678CE"/>
    <w:rsid w:val="00877C6F"/>
    <w:rsid w:val="009304FF"/>
    <w:rsid w:val="009C1711"/>
    <w:rsid w:val="00AF1BCA"/>
    <w:rsid w:val="00B03817"/>
    <w:rsid w:val="00B23441"/>
    <w:rsid w:val="00B61A8B"/>
    <w:rsid w:val="00B7302C"/>
    <w:rsid w:val="00C64382"/>
    <w:rsid w:val="00C851BC"/>
    <w:rsid w:val="00DB19C2"/>
    <w:rsid w:val="00E602A7"/>
    <w:rsid w:val="00E8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B637"/>
  <w15:chartTrackingRefBased/>
  <w15:docId w15:val="{B2632792-432A-468D-9572-A8244756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C24"/>
    <w:pPr>
      <w:spacing w:before="120" w:after="0" w:line="360" w:lineRule="exact"/>
      <w:ind w:firstLine="1134"/>
      <w:jc w:val="both"/>
    </w:pPr>
    <w:rPr>
      <w:rFonts w:ascii="Times New Roman" w:eastAsia="Tahoma" w:hAnsi="Times New Roman" w:cs="Times New Roman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[Normal]"/>
    <w:qFormat/>
    <w:rsid w:val="00303C24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360" w:lineRule="exact"/>
    </w:pPr>
    <w:rPr>
      <w:rFonts w:ascii="Arial" w:eastAsia="Arial" w:hAnsi="Arial" w:cs="Times New Roman"/>
      <w:sz w:val="24"/>
      <w:szCs w:val="24"/>
      <w:lang w:val="x-none" w:eastAsia="x-none"/>
    </w:rPr>
  </w:style>
  <w:style w:type="table" w:styleId="Tabelacomgrade">
    <w:name w:val="Table Grid"/>
    <w:basedOn w:val="Tabelanormal"/>
    <w:rsid w:val="00303C24"/>
    <w:pPr>
      <w:spacing w:after="0" w:line="240" w:lineRule="auto"/>
    </w:pPr>
    <w:rPr>
      <w:rFonts w:ascii="Arial" w:eastAsia="Times New Roman" w:hAnsi="Times New Roman" w:cs="Times New Roman"/>
      <w:sz w:val="24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qFormat/>
    <w:rsid w:val="00303C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3C24"/>
    <w:rPr>
      <w:rFonts w:ascii="Times New Roman" w:eastAsia="Tahoma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qFormat/>
    <w:rsid w:val="00303C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03C24"/>
    <w:rPr>
      <w:rFonts w:ascii="Times New Roman" w:eastAsia="Tahoma" w:hAnsi="Times New Roman" w:cs="Times New Roman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302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02C"/>
    <w:rPr>
      <w:rFonts w:ascii="Segoe UI" w:eastAsia="Tahoma" w:hAnsi="Segoe UI" w:cs="Segoe UI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1059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2024-04-08T14:40:00Z</cp:lastPrinted>
  <dcterms:created xsi:type="dcterms:W3CDTF">2024-04-18T12:56:00Z</dcterms:created>
  <dcterms:modified xsi:type="dcterms:W3CDTF">2024-04-18T12:57:00Z</dcterms:modified>
</cp:coreProperties>
</file>